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0B" w:rsidRPr="00856568" w:rsidRDefault="00DE3B0B" w:rsidP="00DE3B0B">
      <w:pPr>
        <w:jc w:val="center"/>
        <w:rPr>
          <w:rFonts w:ascii="Times New Roman" w:hAnsi="Times New Roman" w:cs="Times New Roman"/>
          <w:b/>
          <w:noProof/>
          <w:sz w:val="32"/>
          <w:szCs w:val="32"/>
        </w:rPr>
      </w:pPr>
    </w:p>
    <w:p w:rsidR="00DE3B0B" w:rsidRPr="00856568" w:rsidRDefault="00DE3B0B" w:rsidP="00DE3B0B">
      <w:pPr>
        <w:jc w:val="center"/>
        <w:rPr>
          <w:rFonts w:ascii="Times New Roman" w:hAnsi="Times New Roman" w:cs="Times New Roman"/>
          <w:b/>
          <w:noProof/>
          <w:sz w:val="32"/>
          <w:szCs w:val="32"/>
        </w:rPr>
      </w:pPr>
    </w:p>
    <w:p w:rsidR="00DE3B0B" w:rsidRPr="00856568" w:rsidRDefault="00777CC3" w:rsidP="00DE3B0B">
      <w:pPr>
        <w:jc w:val="center"/>
        <w:rPr>
          <w:rFonts w:ascii="Times New Roman" w:hAnsi="Times New Roman" w:cs="Times New Roman"/>
          <w:b/>
          <w:sz w:val="32"/>
          <w:szCs w:val="32"/>
        </w:rPr>
      </w:pPr>
      <w:r w:rsidRPr="00856568">
        <w:rPr>
          <w:rFonts w:ascii="Times New Roman" w:hAnsi="Times New Roman" w:cs="Times New Roman"/>
          <w:b/>
          <w:noProof/>
          <w:sz w:val="32"/>
          <w:szCs w:val="32"/>
          <w:lang w:val="en-US" w:eastAsia="en-US"/>
        </w:rPr>
        <w:drawing>
          <wp:inline distT="0" distB="0" distL="0" distR="0">
            <wp:extent cx="1417680" cy="1386908"/>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ansEğitimEnstitüsü_Logo ONAY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680" cy="1386908"/>
                    </a:xfrm>
                    <a:prstGeom prst="rect">
                      <a:avLst/>
                    </a:prstGeom>
                  </pic:spPr>
                </pic:pic>
              </a:graphicData>
            </a:graphic>
          </wp:inline>
        </w:drawing>
      </w:r>
    </w:p>
    <w:p w:rsidR="00DE3B0B" w:rsidRPr="00856568" w:rsidRDefault="00DE3B0B" w:rsidP="00DE3B0B">
      <w:pPr>
        <w:jc w:val="center"/>
        <w:rPr>
          <w:rFonts w:ascii="Times New Roman" w:hAnsi="Times New Roman" w:cs="Times New Roman"/>
          <w:b/>
          <w:sz w:val="32"/>
          <w:szCs w:val="32"/>
        </w:rPr>
      </w:pPr>
    </w:p>
    <w:p w:rsidR="00DE3B0B" w:rsidRPr="00856568" w:rsidRDefault="00DE3B0B" w:rsidP="00DE3B0B">
      <w:pPr>
        <w:jc w:val="center"/>
        <w:rPr>
          <w:rFonts w:ascii="Times New Roman" w:hAnsi="Times New Roman" w:cs="Times New Roman"/>
          <w:b/>
          <w:sz w:val="32"/>
          <w:szCs w:val="32"/>
        </w:rPr>
      </w:pPr>
    </w:p>
    <w:p w:rsidR="00DE3B0B" w:rsidRPr="00856568" w:rsidRDefault="00DE3B0B" w:rsidP="00DE3B0B">
      <w:pPr>
        <w:jc w:val="center"/>
        <w:rPr>
          <w:rFonts w:ascii="Times New Roman" w:hAnsi="Times New Roman" w:cs="Times New Roman"/>
          <w:b/>
          <w:sz w:val="32"/>
          <w:szCs w:val="32"/>
        </w:rPr>
      </w:pPr>
    </w:p>
    <w:p w:rsidR="00DE3B0B" w:rsidRPr="00856568" w:rsidRDefault="00DE3B0B" w:rsidP="00DE3B0B">
      <w:pPr>
        <w:jc w:val="center"/>
        <w:rPr>
          <w:rFonts w:ascii="Times New Roman" w:hAnsi="Times New Roman" w:cs="Times New Roman"/>
          <w:b/>
          <w:sz w:val="28"/>
          <w:szCs w:val="28"/>
        </w:rPr>
      </w:pPr>
      <w:r w:rsidRPr="00856568">
        <w:rPr>
          <w:rFonts w:ascii="Times New Roman" w:hAnsi="Times New Roman" w:cs="Times New Roman"/>
          <w:b/>
          <w:sz w:val="28"/>
          <w:szCs w:val="28"/>
        </w:rPr>
        <w:t>T.C.</w:t>
      </w:r>
    </w:p>
    <w:p w:rsidR="00DE3B0B" w:rsidRPr="00856568" w:rsidRDefault="00DE3B0B" w:rsidP="00DE3B0B">
      <w:pPr>
        <w:jc w:val="center"/>
        <w:rPr>
          <w:rFonts w:ascii="Times New Roman" w:hAnsi="Times New Roman" w:cs="Times New Roman"/>
          <w:b/>
          <w:sz w:val="28"/>
          <w:szCs w:val="28"/>
        </w:rPr>
      </w:pPr>
      <w:r w:rsidRPr="00856568">
        <w:rPr>
          <w:rFonts w:ascii="Times New Roman" w:hAnsi="Times New Roman" w:cs="Times New Roman"/>
          <w:b/>
          <w:sz w:val="28"/>
          <w:szCs w:val="28"/>
        </w:rPr>
        <w:t>KÜTAHYA SAĞLIK BİLİMLERİ ÜNİVERSİTESİ</w:t>
      </w:r>
    </w:p>
    <w:p w:rsidR="00DE3B0B" w:rsidRPr="00856568" w:rsidRDefault="00E201C3" w:rsidP="00DE3B0B">
      <w:pPr>
        <w:jc w:val="center"/>
        <w:rPr>
          <w:rFonts w:ascii="Times New Roman" w:hAnsi="Times New Roman" w:cs="Times New Roman"/>
          <w:b/>
          <w:sz w:val="28"/>
          <w:szCs w:val="28"/>
        </w:rPr>
      </w:pPr>
      <w:r w:rsidRPr="00856568">
        <w:rPr>
          <w:rFonts w:ascii="Times New Roman" w:hAnsi="Times New Roman" w:cs="Times New Roman"/>
          <w:b/>
          <w:sz w:val="28"/>
          <w:szCs w:val="28"/>
        </w:rPr>
        <w:t>MÜHENDİSLİK VE DOĞA BİLİMLERİ FAKÜLTESİ</w:t>
      </w:r>
    </w:p>
    <w:p w:rsidR="00DE3B0B" w:rsidRPr="00856568" w:rsidRDefault="00DE3B0B" w:rsidP="00DE3B0B">
      <w:pPr>
        <w:jc w:val="center"/>
        <w:rPr>
          <w:rFonts w:ascii="Times New Roman" w:hAnsi="Times New Roman" w:cs="Times New Roman"/>
          <w:b/>
          <w:sz w:val="28"/>
          <w:szCs w:val="28"/>
        </w:rPr>
      </w:pPr>
    </w:p>
    <w:p w:rsidR="00DE3B0B" w:rsidRPr="00856568" w:rsidRDefault="00E201C3" w:rsidP="00DE3B0B">
      <w:pPr>
        <w:jc w:val="center"/>
        <w:rPr>
          <w:rFonts w:ascii="Times New Roman" w:hAnsi="Times New Roman" w:cs="Times New Roman"/>
          <w:b/>
          <w:sz w:val="26"/>
          <w:szCs w:val="26"/>
        </w:rPr>
      </w:pPr>
      <w:r w:rsidRPr="00856568">
        <w:rPr>
          <w:rFonts w:ascii="Times New Roman" w:hAnsi="Times New Roman" w:cs="Times New Roman"/>
          <w:b/>
          <w:sz w:val="26"/>
          <w:szCs w:val="26"/>
        </w:rPr>
        <w:t>BİLGİSAYAR MÜHENDİSLİĞİ BÖLÜMÜ</w:t>
      </w:r>
    </w:p>
    <w:p w:rsidR="00DE3B0B" w:rsidRPr="00856568" w:rsidRDefault="00DE3B0B" w:rsidP="00DE3B0B">
      <w:pPr>
        <w:jc w:val="center"/>
        <w:rPr>
          <w:rFonts w:ascii="Times New Roman" w:hAnsi="Times New Roman" w:cs="Times New Roman"/>
          <w:b/>
          <w:sz w:val="28"/>
          <w:szCs w:val="28"/>
        </w:rPr>
      </w:pPr>
    </w:p>
    <w:p w:rsidR="00DE3B0B" w:rsidRPr="00856568" w:rsidRDefault="00DE3B0B" w:rsidP="00DE3B0B">
      <w:pPr>
        <w:jc w:val="center"/>
        <w:rPr>
          <w:rFonts w:ascii="Times New Roman" w:hAnsi="Times New Roman" w:cs="Times New Roman"/>
          <w:b/>
          <w:sz w:val="28"/>
          <w:szCs w:val="28"/>
        </w:rPr>
      </w:pPr>
    </w:p>
    <w:p w:rsidR="00DE3B0B" w:rsidRPr="00856568" w:rsidRDefault="00DE3B0B" w:rsidP="00DE3B0B">
      <w:pPr>
        <w:jc w:val="center"/>
        <w:rPr>
          <w:rFonts w:ascii="Times New Roman" w:hAnsi="Times New Roman" w:cs="Times New Roman"/>
          <w:b/>
          <w:sz w:val="28"/>
          <w:szCs w:val="28"/>
        </w:rPr>
      </w:pPr>
    </w:p>
    <w:p w:rsidR="00DE3B0B" w:rsidRPr="00856568" w:rsidRDefault="00DE3B0B" w:rsidP="00DE3B0B">
      <w:pPr>
        <w:jc w:val="center"/>
        <w:rPr>
          <w:rFonts w:ascii="Times New Roman" w:hAnsi="Times New Roman" w:cs="Times New Roman"/>
          <w:b/>
          <w:sz w:val="28"/>
          <w:szCs w:val="28"/>
        </w:rPr>
      </w:pPr>
    </w:p>
    <w:p w:rsidR="00DE3B0B" w:rsidRPr="00856568" w:rsidRDefault="00DE3B0B" w:rsidP="00DE3B0B">
      <w:pPr>
        <w:jc w:val="center"/>
        <w:rPr>
          <w:rFonts w:ascii="Times New Roman" w:hAnsi="Times New Roman" w:cs="Times New Roman"/>
          <w:b/>
          <w:sz w:val="28"/>
          <w:szCs w:val="28"/>
        </w:rPr>
      </w:pP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 xml:space="preserve">PROJENİN TÜRKÇE </w:t>
      </w:r>
      <w:r w:rsidR="00856568" w:rsidRPr="00856568">
        <w:rPr>
          <w:rFonts w:ascii="Times New Roman" w:hAnsi="Times New Roman" w:cs="Times New Roman"/>
          <w:b/>
          <w:sz w:val="26"/>
          <w:szCs w:val="26"/>
        </w:rPr>
        <w:t>ADI</w:t>
      </w:r>
    </w:p>
    <w:p w:rsidR="00DE3B0B" w:rsidRPr="00856568" w:rsidRDefault="00DE3B0B" w:rsidP="00DE3B0B">
      <w:pPr>
        <w:jc w:val="center"/>
        <w:rPr>
          <w:rFonts w:ascii="Times New Roman" w:hAnsi="Times New Roman" w:cs="Times New Roman"/>
          <w:color w:val="333333"/>
          <w:sz w:val="26"/>
          <w:szCs w:val="26"/>
          <w:shd w:val="clear" w:color="auto" w:fill="F5F5F5"/>
        </w:rPr>
      </w:pPr>
    </w:p>
    <w:p w:rsidR="00DE3B0B" w:rsidRPr="00856568" w:rsidRDefault="00DE3B0B" w:rsidP="00DE3B0B">
      <w:pPr>
        <w:jc w:val="center"/>
        <w:rPr>
          <w:rFonts w:ascii="Times New Roman" w:hAnsi="Times New Roman" w:cs="Times New Roman"/>
          <w:color w:val="333333"/>
          <w:sz w:val="26"/>
          <w:szCs w:val="26"/>
          <w:shd w:val="clear" w:color="auto" w:fill="F5F5F5"/>
        </w:rPr>
      </w:pPr>
    </w:p>
    <w:p w:rsidR="00DE3B0B" w:rsidRPr="00856568" w:rsidRDefault="00DE3B0B" w:rsidP="00DE3B0B">
      <w:pPr>
        <w:jc w:val="center"/>
        <w:rPr>
          <w:rFonts w:ascii="Times New Roman" w:hAnsi="Times New Roman" w:cs="Times New Roman"/>
          <w:color w:val="333333"/>
          <w:sz w:val="26"/>
          <w:szCs w:val="26"/>
          <w:shd w:val="clear" w:color="auto" w:fill="F5F5F5"/>
        </w:rPr>
      </w:pP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PROJECT NAME IN ENGLISH</w:t>
      </w: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 xml:space="preserve">Öğrenci Adı Soyadı </w:t>
      </w: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(Lisans</w:t>
      </w:r>
      <w:r w:rsidR="00E201C3" w:rsidRPr="00856568">
        <w:rPr>
          <w:rFonts w:ascii="Times New Roman" w:hAnsi="Times New Roman" w:cs="Times New Roman"/>
          <w:b/>
          <w:sz w:val="26"/>
          <w:szCs w:val="26"/>
        </w:rPr>
        <w:t xml:space="preserve"> Bitirme Projesi</w:t>
      </w:r>
      <w:r w:rsidRPr="00856568">
        <w:rPr>
          <w:rFonts w:ascii="Times New Roman" w:hAnsi="Times New Roman" w:cs="Times New Roman"/>
          <w:b/>
          <w:sz w:val="26"/>
          <w:szCs w:val="26"/>
        </w:rPr>
        <w:t>)</w:t>
      </w: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Danışman</w:t>
      </w: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Unvan Ad Soyadı</w:t>
      </w: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p>
    <w:p w:rsidR="00DE3B0B" w:rsidRPr="00856568" w:rsidRDefault="00DE3B0B" w:rsidP="00DE3B0B">
      <w:pPr>
        <w:jc w:val="center"/>
        <w:rPr>
          <w:rFonts w:ascii="Times New Roman" w:hAnsi="Times New Roman" w:cs="Times New Roman"/>
          <w:b/>
          <w:sz w:val="26"/>
          <w:szCs w:val="26"/>
        </w:rPr>
      </w:pPr>
      <w:r w:rsidRPr="00856568">
        <w:rPr>
          <w:rFonts w:ascii="Times New Roman" w:hAnsi="Times New Roman" w:cs="Times New Roman"/>
          <w:b/>
          <w:sz w:val="26"/>
          <w:szCs w:val="26"/>
        </w:rPr>
        <w:t>KÜTAHYA /  20...</w:t>
      </w:r>
    </w:p>
    <w:p w:rsidR="002F1D09" w:rsidRPr="00856568" w:rsidRDefault="002F1D09" w:rsidP="002F1D09">
      <w:pPr>
        <w:spacing w:after="160" w:line="360" w:lineRule="auto"/>
        <w:ind w:left="567" w:right="567"/>
        <w:jc w:val="center"/>
        <w:rPr>
          <w:rFonts w:ascii="Times New Roman" w:eastAsia="Times New Roman" w:hAnsi="Times New Roman" w:cs="Times New Roman"/>
          <w:b/>
        </w:rPr>
      </w:pPr>
    </w:p>
    <w:p w:rsidR="009334DE" w:rsidRPr="00856568" w:rsidRDefault="009334DE">
      <w:pPr>
        <w:rPr>
          <w:rFonts w:ascii="Times New Roman" w:hAnsi="Times New Roman" w:cs="Times New Roman"/>
        </w:rPr>
      </w:pPr>
    </w:p>
    <w:sdt>
      <w:sdtPr>
        <w:rPr>
          <w:rFonts w:ascii="Times New Roman" w:eastAsia="Calibri" w:hAnsi="Times New Roman" w:cs="Times New Roman"/>
          <w:color w:val="auto"/>
          <w:sz w:val="24"/>
          <w:szCs w:val="24"/>
          <w:lang w:val="tr-TR" w:eastAsia="tr-TR"/>
        </w:rPr>
        <w:id w:val="-1505422381"/>
        <w:docPartObj>
          <w:docPartGallery w:val="Table of Contents"/>
          <w:docPartUnique/>
        </w:docPartObj>
      </w:sdtPr>
      <w:sdtEndPr>
        <w:rPr>
          <w:b/>
          <w:bCs/>
        </w:rPr>
      </w:sdtEndPr>
      <w:sdtContent>
        <w:p w:rsidR="00F3396D" w:rsidRPr="009F3C3F" w:rsidRDefault="00F3396D">
          <w:pPr>
            <w:pStyle w:val="TBal"/>
            <w:rPr>
              <w:rFonts w:ascii="Times New Roman" w:hAnsi="Times New Roman" w:cs="Times New Roman"/>
            </w:rPr>
          </w:pPr>
        </w:p>
        <w:p w:rsidR="009F3C3F" w:rsidRPr="009F3C3F" w:rsidRDefault="00F3396D">
          <w:pPr>
            <w:pStyle w:val="T1"/>
            <w:tabs>
              <w:tab w:val="right" w:leader="dot" w:pos="9911"/>
            </w:tabs>
            <w:rPr>
              <w:rFonts w:ascii="Times New Roman" w:eastAsiaTheme="minorEastAsia" w:hAnsi="Times New Roman" w:cs="Times New Roman"/>
              <w:noProof/>
              <w:sz w:val="22"/>
              <w:szCs w:val="22"/>
              <w:lang w:val="en-US" w:eastAsia="en-US"/>
            </w:rPr>
          </w:pPr>
          <w:r w:rsidRPr="009F3C3F">
            <w:rPr>
              <w:rFonts w:ascii="Times New Roman" w:hAnsi="Times New Roman" w:cs="Times New Roman"/>
              <w:b/>
            </w:rPr>
            <w:fldChar w:fldCharType="begin"/>
          </w:r>
          <w:r w:rsidRPr="009F3C3F">
            <w:rPr>
              <w:rFonts w:ascii="Times New Roman" w:hAnsi="Times New Roman" w:cs="Times New Roman"/>
              <w:b/>
            </w:rPr>
            <w:instrText xml:space="preserve"> TOC \o "1-3" \h \z \u </w:instrText>
          </w:r>
          <w:r w:rsidRPr="009F3C3F">
            <w:rPr>
              <w:rFonts w:ascii="Times New Roman" w:hAnsi="Times New Roman" w:cs="Times New Roman"/>
              <w:b/>
            </w:rPr>
            <w:fldChar w:fldCharType="separate"/>
          </w:r>
          <w:hyperlink w:anchor="_Toc182394102" w:history="1">
            <w:r w:rsidR="009F3C3F" w:rsidRPr="009F3C3F">
              <w:rPr>
                <w:rStyle w:val="Kpr"/>
                <w:rFonts w:ascii="Times New Roman" w:hAnsi="Times New Roman" w:cs="Times New Roman"/>
                <w:noProof/>
              </w:rPr>
              <w:t>Amaç, Kapsam ve Dayanak</w:t>
            </w:r>
            <w:r w:rsidR="009F3C3F" w:rsidRPr="009F3C3F">
              <w:rPr>
                <w:rFonts w:ascii="Times New Roman" w:hAnsi="Times New Roman" w:cs="Times New Roman"/>
                <w:noProof/>
                <w:webHidden/>
              </w:rPr>
              <w:tab/>
            </w:r>
            <w:r w:rsidR="009F3C3F" w:rsidRPr="009F3C3F">
              <w:rPr>
                <w:rFonts w:ascii="Times New Roman" w:hAnsi="Times New Roman" w:cs="Times New Roman"/>
                <w:noProof/>
                <w:webHidden/>
              </w:rPr>
              <w:fldChar w:fldCharType="begin"/>
            </w:r>
            <w:r w:rsidR="009F3C3F" w:rsidRPr="009F3C3F">
              <w:rPr>
                <w:rFonts w:ascii="Times New Roman" w:hAnsi="Times New Roman" w:cs="Times New Roman"/>
                <w:noProof/>
                <w:webHidden/>
              </w:rPr>
              <w:instrText xml:space="preserve"> PAGEREF _Toc182394102 \h </w:instrText>
            </w:r>
            <w:r w:rsidR="009F3C3F" w:rsidRPr="009F3C3F">
              <w:rPr>
                <w:rFonts w:ascii="Times New Roman" w:hAnsi="Times New Roman" w:cs="Times New Roman"/>
                <w:noProof/>
                <w:webHidden/>
              </w:rPr>
            </w:r>
            <w:r w:rsidR="009F3C3F" w:rsidRPr="009F3C3F">
              <w:rPr>
                <w:rFonts w:ascii="Times New Roman" w:hAnsi="Times New Roman" w:cs="Times New Roman"/>
                <w:noProof/>
                <w:webHidden/>
              </w:rPr>
              <w:fldChar w:fldCharType="separate"/>
            </w:r>
            <w:r w:rsidR="009F3C3F" w:rsidRPr="009F3C3F">
              <w:rPr>
                <w:rFonts w:ascii="Times New Roman" w:hAnsi="Times New Roman" w:cs="Times New Roman"/>
                <w:noProof/>
                <w:webHidden/>
              </w:rPr>
              <w:t>2</w:t>
            </w:r>
            <w:r w:rsidR="009F3C3F" w:rsidRPr="009F3C3F">
              <w:rPr>
                <w:rFonts w:ascii="Times New Roman" w:hAnsi="Times New Roman" w:cs="Times New Roman"/>
                <w:noProof/>
                <w:webHidden/>
              </w:rPr>
              <w:fldChar w:fldCharType="end"/>
            </w:r>
          </w:hyperlink>
        </w:p>
        <w:p w:rsidR="009F3C3F" w:rsidRPr="009F3C3F" w:rsidRDefault="009F3C3F">
          <w:pPr>
            <w:pStyle w:val="T1"/>
            <w:tabs>
              <w:tab w:val="right" w:leader="dot" w:pos="9911"/>
            </w:tabs>
            <w:rPr>
              <w:rFonts w:ascii="Times New Roman" w:eastAsiaTheme="minorEastAsia" w:hAnsi="Times New Roman" w:cs="Times New Roman"/>
              <w:noProof/>
              <w:sz w:val="22"/>
              <w:szCs w:val="22"/>
              <w:lang w:val="en-US" w:eastAsia="en-US"/>
            </w:rPr>
          </w:pPr>
          <w:hyperlink w:anchor="_Toc182394103" w:history="1">
            <w:r w:rsidRPr="009F3C3F">
              <w:rPr>
                <w:rStyle w:val="Kpr"/>
                <w:rFonts w:ascii="Times New Roman" w:hAnsi="Times New Roman" w:cs="Times New Roman"/>
                <w:noProof/>
              </w:rPr>
              <w:t>Bitirme Projesinin Hazırlanmasında ve Tesliminde Dikkat Edilmesi Gereken Genel Hususlar</w:t>
            </w:r>
            <w:r w:rsidRPr="009F3C3F">
              <w:rPr>
                <w:rFonts w:ascii="Times New Roman" w:hAnsi="Times New Roman" w:cs="Times New Roman"/>
                <w:noProof/>
                <w:webHidden/>
              </w:rPr>
              <w:tab/>
            </w:r>
            <w:r w:rsidRPr="009F3C3F">
              <w:rPr>
                <w:rFonts w:ascii="Times New Roman" w:hAnsi="Times New Roman" w:cs="Times New Roman"/>
                <w:noProof/>
                <w:webHidden/>
              </w:rPr>
              <w:fldChar w:fldCharType="begin"/>
            </w:r>
            <w:r w:rsidRPr="009F3C3F">
              <w:rPr>
                <w:rFonts w:ascii="Times New Roman" w:hAnsi="Times New Roman" w:cs="Times New Roman"/>
                <w:noProof/>
                <w:webHidden/>
              </w:rPr>
              <w:instrText xml:space="preserve"> PAGEREF _Toc182394103 \h </w:instrText>
            </w:r>
            <w:r w:rsidRPr="009F3C3F">
              <w:rPr>
                <w:rFonts w:ascii="Times New Roman" w:hAnsi="Times New Roman" w:cs="Times New Roman"/>
                <w:noProof/>
                <w:webHidden/>
              </w:rPr>
            </w:r>
            <w:r w:rsidRPr="009F3C3F">
              <w:rPr>
                <w:rFonts w:ascii="Times New Roman" w:hAnsi="Times New Roman" w:cs="Times New Roman"/>
                <w:noProof/>
                <w:webHidden/>
              </w:rPr>
              <w:fldChar w:fldCharType="separate"/>
            </w:r>
            <w:r w:rsidRPr="009F3C3F">
              <w:rPr>
                <w:rFonts w:ascii="Times New Roman" w:hAnsi="Times New Roman" w:cs="Times New Roman"/>
                <w:noProof/>
                <w:webHidden/>
              </w:rPr>
              <w:t>2</w:t>
            </w:r>
            <w:r w:rsidRPr="009F3C3F">
              <w:rPr>
                <w:rFonts w:ascii="Times New Roman" w:hAnsi="Times New Roman" w:cs="Times New Roman"/>
                <w:noProof/>
                <w:webHidden/>
              </w:rPr>
              <w:fldChar w:fldCharType="end"/>
            </w:r>
          </w:hyperlink>
        </w:p>
        <w:p w:rsidR="009F3C3F" w:rsidRPr="009F3C3F" w:rsidRDefault="009F3C3F">
          <w:pPr>
            <w:pStyle w:val="T1"/>
            <w:tabs>
              <w:tab w:val="left" w:pos="440"/>
              <w:tab w:val="right" w:leader="dot" w:pos="9911"/>
            </w:tabs>
            <w:rPr>
              <w:rFonts w:ascii="Times New Roman" w:eastAsiaTheme="minorEastAsia" w:hAnsi="Times New Roman" w:cs="Times New Roman"/>
              <w:noProof/>
              <w:sz w:val="22"/>
              <w:szCs w:val="22"/>
              <w:lang w:val="en-US" w:eastAsia="en-US"/>
            </w:rPr>
          </w:pPr>
          <w:hyperlink w:anchor="_Toc182394104" w:history="1">
            <w:r w:rsidRPr="009F3C3F">
              <w:rPr>
                <w:rStyle w:val="Kpr"/>
                <w:rFonts w:ascii="Times New Roman" w:hAnsi="Times New Roman" w:cs="Times New Roman"/>
                <w:noProof/>
              </w:rPr>
              <w:t>1.</w:t>
            </w:r>
            <w:r w:rsidRPr="009F3C3F">
              <w:rPr>
                <w:rFonts w:ascii="Times New Roman" w:eastAsiaTheme="minorEastAsia" w:hAnsi="Times New Roman" w:cs="Times New Roman"/>
                <w:noProof/>
                <w:sz w:val="22"/>
                <w:szCs w:val="22"/>
                <w:lang w:val="en-US" w:eastAsia="en-US"/>
              </w:rPr>
              <w:tab/>
            </w:r>
            <w:r w:rsidRPr="009F3C3F">
              <w:rPr>
                <w:rStyle w:val="Kpr"/>
                <w:rFonts w:ascii="Times New Roman" w:hAnsi="Times New Roman" w:cs="Times New Roman"/>
                <w:noProof/>
              </w:rPr>
              <w:t>Bitirme Projesinin An</w:t>
            </w:r>
            <w:r w:rsidRPr="009F3C3F">
              <w:rPr>
                <w:rStyle w:val="Kpr"/>
                <w:rFonts w:ascii="Times New Roman" w:hAnsi="Times New Roman" w:cs="Times New Roman"/>
                <w:noProof/>
              </w:rPr>
              <w:t>a</w:t>
            </w:r>
            <w:r w:rsidRPr="009F3C3F">
              <w:rPr>
                <w:rStyle w:val="Kpr"/>
                <w:rFonts w:ascii="Times New Roman" w:hAnsi="Times New Roman" w:cs="Times New Roman"/>
                <w:noProof/>
              </w:rPr>
              <w:t xml:space="preserve"> Ve Alt Bölümleri</w:t>
            </w:r>
            <w:r w:rsidRPr="009F3C3F">
              <w:rPr>
                <w:rFonts w:ascii="Times New Roman" w:hAnsi="Times New Roman" w:cs="Times New Roman"/>
                <w:noProof/>
                <w:webHidden/>
              </w:rPr>
              <w:tab/>
            </w:r>
            <w:r w:rsidRPr="009F3C3F">
              <w:rPr>
                <w:rFonts w:ascii="Times New Roman" w:hAnsi="Times New Roman" w:cs="Times New Roman"/>
                <w:noProof/>
                <w:webHidden/>
              </w:rPr>
              <w:fldChar w:fldCharType="begin"/>
            </w:r>
            <w:r w:rsidRPr="009F3C3F">
              <w:rPr>
                <w:rFonts w:ascii="Times New Roman" w:hAnsi="Times New Roman" w:cs="Times New Roman"/>
                <w:noProof/>
                <w:webHidden/>
              </w:rPr>
              <w:instrText xml:space="preserve"> PAGEREF _Toc182394104 \h </w:instrText>
            </w:r>
            <w:r w:rsidRPr="009F3C3F">
              <w:rPr>
                <w:rFonts w:ascii="Times New Roman" w:hAnsi="Times New Roman" w:cs="Times New Roman"/>
                <w:noProof/>
                <w:webHidden/>
              </w:rPr>
            </w:r>
            <w:r w:rsidRPr="009F3C3F">
              <w:rPr>
                <w:rFonts w:ascii="Times New Roman" w:hAnsi="Times New Roman" w:cs="Times New Roman"/>
                <w:noProof/>
                <w:webHidden/>
              </w:rPr>
              <w:fldChar w:fldCharType="separate"/>
            </w:r>
            <w:r w:rsidRPr="009F3C3F">
              <w:rPr>
                <w:rFonts w:ascii="Times New Roman" w:hAnsi="Times New Roman" w:cs="Times New Roman"/>
                <w:noProof/>
                <w:webHidden/>
              </w:rPr>
              <w:t>3</w:t>
            </w:r>
            <w:r w:rsidRPr="009F3C3F">
              <w:rPr>
                <w:rFonts w:ascii="Times New Roman" w:hAnsi="Times New Roman" w:cs="Times New Roman"/>
                <w:noProof/>
                <w:webHidden/>
              </w:rPr>
              <w:fldChar w:fldCharType="end"/>
            </w:r>
          </w:hyperlink>
        </w:p>
        <w:p w:rsidR="009F3C3F" w:rsidRPr="009F3C3F" w:rsidRDefault="009F3C3F">
          <w:pPr>
            <w:pStyle w:val="T1"/>
            <w:tabs>
              <w:tab w:val="left" w:pos="440"/>
              <w:tab w:val="right" w:leader="dot" w:pos="9911"/>
            </w:tabs>
            <w:rPr>
              <w:rFonts w:ascii="Times New Roman" w:eastAsiaTheme="minorEastAsia" w:hAnsi="Times New Roman" w:cs="Times New Roman"/>
              <w:noProof/>
              <w:sz w:val="22"/>
              <w:szCs w:val="22"/>
              <w:lang w:val="en-US" w:eastAsia="en-US"/>
            </w:rPr>
          </w:pPr>
          <w:hyperlink w:anchor="_Toc182394105" w:history="1">
            <w:r w:rsidRPr="009F3C3F">
              <w:rPr>
                <w:rStyle w:val="Kpr"/>
                <w:rFonts w:ascii="Times New Roman" w:hAnsi="Times New Roman" w:cs="Times New Roman"/>
                <w:noProof/>
              </w:rPr>
              <w:t>2.</w:t>
            </w:r>
            <w:r w:rsidRPr="009F3C3F">
              <w:rPr>
                <w:rFonts w:ascii="Times New Roman" w:eastAsiaTheme="minorEastAsia" w:hAnsi="Times New Roman" w:cs="Times New Roman"/>
                <w:noProof/>
                <w:sz w:val="22"/>
                <w:szCs w:val="22"/>
                <w:lang w:val="en-US" w:eastAsia="en-US"/>
              </w:rPr>
              <w:tab/>
            </w:r>
            <w:r w:rsidRPr="009F3C3F">
              <w:rPr>
                <w:rStyle w:val="Kpr"/>
                <w:rFonts w:ascii="Times New Roman" w:hAnsi="Times New Roman" w:cs="Times New Roman"/>
                <w:noProof/>
              </w:rPr>
              <w:t>Bitirme Projesinin İçerik Yazımı</w:t>
            </w:r>
            <w:r w:rsidRPr="009F3C3F">
              <w:rPr>
                <w:rFonts w:ascii="Times New Roman" w:hAnsi="Times New Roman" w:cs="Times New Roman"/>
                <w:noProof/>
                <w:webHidden/>
              </w:rPr>
              <w:tab/>
            </w:r>
            <w:r w:rsidRPr="009F3C3F">
              <w:rPr>
                <w:rFonts w:ascii="Times New Roman" w:hAnsi="Times New Roman" w:cs="Times New Roman"/>
                <w:noProof/>
                <w:webHidden/>
              </w:rPr>
              <w:fldChar w:fldCharType="begin"/>
            </w:r>
            <w:r w:rsidRPr="009F3C3F">
              <w:rPr>
                <w:rFonts w:ascii="Times New Roman" w:hAnsi="Times New Roman" w:cs="Times New Roman"/>
                <w:noProof/>
                <w:webHidden/>
              </w:rPr>
              <w:instrText xml:space="preserve"> PAGEREF _Toc182394105 \h </w:instrText>
            </w:r>
            <w:r w:rsidRPr="009F3C3F">
              <w:rPr>
                <w:rFonts w:ascii="Times New Roman" w:hAnsi="Times New Roman" w:cs="Times New Roman"/>
                <w:noProof/>
                <w:webHidden/>
              </w:rPr>
            </w:r>
            <w:r w:rsidRPr="009F3C3F">
              <w:rPr>
                <w:rFonts w:ascii="Times New Roman" w:hAnsi="Times New Roman" w:cs="Times New Roman"/>
                <w:noProof/>
                <w:webHidden/>
              </w:rPr>
              <w:fldChar w:fldCharType="separate"/>
            </w:r>
            <w:r w:rsidRPr="009F3C3F">
              <w:rPr>
                <w:rFonts w:ascii="Times New Roman" w:hAnsi="Times New Roman" w:cs="Times New Roman"/>
                <w:noProof/>
                <w:webHidden/>
              </w:rPr>
              <w:t>3</w:t>
            </w:r>
            <w:r w:rsidRPr="009F3C3F">
              <w:rPr>
                <w:rFonts w:ascii="Times New Roman" w:hAnsi="Times New Roman" w:cs="Times New Roman"/>
                <w:noProof/>
                <w:webHidden/>
              </w:rPr>
              <w:fldChar w:fldCharType="end"/>
            </w:r>
          </w:hyperlink>
        </w:p>
        <w:p w:rsidR="009F3C3F" w:rsidRPr="009F3C3F" w:rsidRDefault="009F3C3F">
          <w:pPr>
            <w:pStyle w:val="T1"/>
            <w:tabs>
              <w:tab w:val="left" w:pos="440"/>
              <w:tab w:val="right" w:leader="dot" w:pos="9911"/>
            </w:tabs>
            <w:rPr>
              <w:rFonts w:ascii="Times New Roman" w:eastAsiaTheme="minorEastAsia" w:hAnsi="Times New Roman" w:cs="Times New Roman"/>
              <w:noProof/>
              <w:sz w:val="22"/>
              <w:szCs w:val="22"/>
              <w:lang w:val="en-US" w:eastAsia="en-US"/>
            </w:rPr>
          </w:pPr>
          <w:hyperlink w:anchor="_Toc182394106" w:history="1">
            <w:r w:rsidRPr="009F3C3F">
              <w:rPr>
                <w:rStyle w:val="Kpr"/>
                <w:rFonts w:ascii="Times New Roman" w:hAnsi="Times New Roman" w:cs="Times New Roman"/>
                <w:noProof/>
              </w:rPr>
              <w:t>3.</w:t>
            </w:r>
            <w:r w:rsidRPr="009F3C3F">
              <w:rPr>
                <w:rFonts w:ascii="Times New Roman" w:eastAsiaTheme="minorEastAsia" w:hAnsi="Times New Roman" w:cs="Times New Roman"/>
                <w:noProof/>
                <w:sz w:val="22"/>
                <w:szCs w:val="22"/>
                <w:lang w:val="en-US" w:eastAsia="en-US"/>
              </w:rPr>
              <w:tab/>
            </w:r>
            <w:r w:rsidRPr="009F3C3F">
              <w:rPr>
                <w:rStyle w:val="Kpr"/>
                <w:rFonts w:ascii="Times New Roman" w:hAnsi="Times New Roman" w:cs="Times New Roman"/>
                <w:noProof/>
              </w:rPr>
              <w:t>Biçimsel Yazım Kuralları</w:t>
            </w:r>
            <w:r w:rsidRPr="009F3C3F">
              <w:rPr>
                <w:rFonts w:ascii="Times New Roman" w:hAnsi="Times New Roman" w:cs="Times New Roman"/>
                <w:noProof/>
                <w:webHidden/>
              </w:rPr>
              <w:tab/>
            </w:r>
            <w:r w:rsidRPr="009F3C3F">
              <w:rPr>
                <w:rFonts w:ascii="Times New Roman" w:hAnsi="Times New Roman" w:cs="Times New Roman"/>
                <w:noProof/>
                <w:webHidden/>
              </w:rPr>
              <w:fldChar w:fldCharType="begin"/>
            </w:r>
            <w:r w:rsidRPr="009F3C3F">
              <w:rPr>
                <w:rFonts w:ascii="Times New Roman" w:hAnsi="Times New Roman" w:cs="Times New Roman"/>
                <w:noProof/>
                <w:webHidden/>
              </w:rPr>
              <w:instrText xml:space="preserve"> PAGEREF _Toc182394106 \h </w:instrText>
            </w:r>
            <w:r w:rsidRPr="009F3C3F">
              <w:rPr>
                <w:rFonts w:ascii="Times New Roman" w:hAnsi="Times New Roman" w:cs="Times New Roman"/>
                <w:noProof/>
                <w:webHidden/>
              </w:rPr>
            </w:r>
            <w:r w:rsidRPr="009F3C3F">
              <w:rPr>
                <w:rFonts w:ascii="Times New Roman" w:hAnsi="Times New Roman" w:cs="Times New Roman"/>
                <w:noProof/>
                <w:webHidden/>
              </w:rPr>
              <w:fldChar w:fldCharType="separate"/>
            </w:r>
            <w:r w:rsidRPr="009F3C3F">
              <w:rPr>
                <w:rFonts w:ascii="Times New Roman" w:hAnsi="Times New Roman" w:cs="Times New Roman"/>
                <w:noProof/>
                <w:webHidden/>
              </w:rPr>
              <w:t>9</w:t>
            </w:r>
            <w:r w:rsidRPr="009F3C3F">
              <w:rPr>
                <w:rFonts w:ascii="Times New Roman" w:hAnsi="Times New Roman" w:cs="Times New Roman"/>
                <w:noProof/>
                <w:webHidden/>
              </w:rPr>
              <w:fldChar w:fldCharType="end"/>
            </w:r>
          </w:hyperlink>
        </w:p>
        <w:p w:rsidR="00F3396D" w:rsidRPr="00856568" w:rsidRDefault="00F3396D">
          <w:pPr>
            <w:rPr>
              <w:rFonts w:ascii="Times New Roman" w:hAnsi="Times New Roman" w:cs="Times New Roman"/>
            </w:rPr>
          </w:pPr>
          <w:r w:rsidRPr="009F3C3F">
            <w:rPr>
              <w:rFonts w:ascii="Times New Roman" w:hAnsi="Times New Roman" w:cs="Times New Roman"/>
              <w:b/>
              <w:bCs/>
            </w:rPr>
            <w:fldChar w:fldCharType="end"/>
          </w:r>
        </w:p>
      </w:sdtContent>
    </w:sdt>
    <w:p w:rsidR="00F3396D" w:rsidRPr="00856568" w:rsidRDefault="00F3396D" w:rsidP="00F3396D">
      <w:pPr>
        <w:rPr>
          <w:rFonts w:ascii="Times New Roman" w:hAnsi="Times New Roman" w:cs="Times New Roman"/>
        </w:rPr>
      </w:pPr>
    </w:p>
    <w:p w:rsidR="00F04737" w:rsidRPr="00856568" w:rsidRDefault="00F04737" w:rsidP="00F3396D">
      <w:pPr>
        <w:rPr>
          <w:rFonts w:ascii="Times New Roman" w:hAnsi="Times New Roman" w:cs="Times New Roman"/>
        </w:rPr>
      </w:pPr>
    </w:p>
    <w:p w:rsidR="00F04737" w:rsidRPr="00856568" w:rsidRDefault="00F04737" w:rsidP="00F3396D">
      <w:pPr>
        <w:rPr>
          <w:rFonts w:ascii="Times New Roman" w:hAnsi="Times New Roman" w:cs="Times New Roman"/>
        </w:rPr>
      </w:pPr>
    </w:p>
    <w:p w:rsidR="00F04737" w:rsidRPr="00856568" w:rsidRDefault="00F04737" w:rsidP="000F3488">
      <w:pPr>
        <w:pStyle w:val="Balk1"/>
        <w:rPr>
          <w:rFonts w:cs="Times New Roman"/>
        </w:rPr>
      </w:pPr>
    </w:p>
    <w:p w:rsidR="00F04737" w:rsidRPr="00856568" w:rsidRDefault="00F04737" w:rsidP="00F04737">
      <w:pPr>
        <w:rPr>
          <w:rFonts w:ascii="Times New Roman" w:hAnsi="Times New Roman" w:cs="Times New Roman"/>
        </w:rPr>
      </w:pPr>
    </w:p>
    <w:p w:rsidR="00F04737" w:rsidRPr="00856568" w:rsidRDefault="00F04737" w:rsidP="00F04737">
      <w:pPr>
        <w:rPr>
          <w:rFonts w:ascii="Times New Roman" w:hAnsi="Times New Roman" w:cs="Times New Roman"/>
        </w:rPr>
      </w:pPr>
    </w:p>
    <w:p w:rsidR="00F04737" w:rsidRPr="00856568" w:rsidRDefault="00F04737" w:rsidP="00F04737">
      <w:pPr>
        <w:rPr>
          <w:rFonts w:ascii="Times New Roman" w:hAnsi="Times New Roman" w:cs="Times New Roman"/>
        </w:rPr>
      </w:pPr>
    </w:p>
    <w:p w:rsidR="00F04737" w:rsidRPr="00856568" w:rsidRDefault="00F04737" w:rsidP="00F04737">
      <w:pPr>
        <w:rPr>
          <w:rFonts w:ascii="Times New Roman" w:hAnsi="Times New Roman" w:cs="Times New Roman"/>
        </w:rPr>
      </w:pPr>
    </w:p>
    <w:p w:rsidR="00F04737" w:rsidRDefault="00F04737" w:rsidP="00F04737">
      <w:pPr>
        <w:rPr>
          <w:rFonts w:ascii="Times New Roman" w:hAnsi="Times New Roman" w:cs="Times New Roman"/>
        </w:rPr>
      </w:pPr>
    </w:p>
    <w:p w:rsidR="00856568" w:rsidRDefault="00856568" w:rsidP="00F04737">
      <w:pPr>
        <w:rPr>
          <w:rFonts w:ascii="Times New Roman" w:hAnsi="Times New Roman" w:cs="Times New Roman"/>
        </w:rPr>
      </w:pPr>
    </w:p>
    <w:p w:rsidR="00856568" w:rsidRDefault="00856568" w:rsidP="00F04737">
      <w:pPr>
        <w:rPr>
          <w:rFonts w:ascii="Times New Roman" w:hAnsi="Times New Roman" w:cs="Times New Roman"/>
        </w:rPr>
      </w:pPr>
    </w:p>
    <w:p w:rsidR="00856568" w:rsidRPr="00856568" w:rsidRDefault="00856568" w:rsidP="00F04737">
      <w:pPr>
        <w:rPr>
          <w:rFonts w:ascii="Times New Roman" w:hAnsi="Times New Roman" w:cs="Times New Roman"/>
        </w:rPr>
      </w:pPr>
    </w:p>
    <w:p w:rsidR="00F04737" w:rsidRPr="00856568" w:rsidRDefault="00F04737" w:rsidP="00F04737">
      <w:pPr>
        <w:rPr>
          <w:rFonts w:ascii="Times New Roman" w:hAnsi="Times New Roman" w:cs="Times New Roman"/>
        </w:rPr>
      </w:pPr>
    </w:p>
    <w:p w:rsidR="00F04737" w:rsidRPr="00856568" w:rsidRDefault="00F04737" w:rsidP="00F04737">
      <w:pPr>
        <w:rPr>
          <w:rFonts w:ascii="Times New Roman" w:hAnsi="Times New Roman" w:cs="Times New Roman"/>
        </w:rPr>
      </w:pPr>
    </w:p>
    <w:p w:rsidR="00F04737" w:rsidRPr="00856568" w:rsidRDefault="00F04737" w:rsidP="00F04737">
      <w:pPr>
        <w:rPr>
          <w:rFonts w:ascii="Times New Roman" w:hAnsi="Times New Roman" w:cs="Times New Roman"/>
        </w:rPr>
      </w:pPr>
    </w:p>
    <w:p w:rsidR="00856568" w:rsidRDefault="00856568" w:rsidP="000F3488">
      <w:pPr>
        <w:pStyle w:val="Balk1"/>
        <w:rPr>
          <w:rFonts w:cs="Times New Roman"/>
        </w:rPr>
      </w:pPr>
    </w:p>
    <w:p w:rsidR="00AA678F" w:rsidRDefault="00AA678F">
      <w:pPr>
        <w:spacing w:after="160" w:line="259" w:lineRule="auto"/>
        <w:rPr>
          <w:rFonts w:ascii="Times New Roman" w:eastAsiaTheme="majorEastAsia" w:hAnsi="Times New Roman" w:cs="Times New Roman"/>
          <w:b/>
          <w:sz w:val="28"/>
          <w:szCs w:val="32"/>
        </w:rPr>
      </w:pPr>
      <w:bookmarkStart w:id="0" w:name="_Toc182394102"/>
      <w:r>
        <w:rPr>
          <w:rFonts w:cs="Times New Roman"/>
        </w:rPr>
        <w:br w:type="page"/>
      </w:r>
    </w:p>
    <w:p w:rsidR="009923B5" w:rsidRDefault="009923B5" w:rsidP="00AA678F">
      <w:pPr>
        <w:pStyle w:val="Balk1"/>
        <w:numPr>
          <w:ilvl w:val="0"/>
          <w:numId w:val="29"/>
        </w:numPr>
        <w:rPr>
          <w:rFonts w:cs="Times New Roman"/>
        </w:rPr>
      </w:pPr>
      <w:r w:rsidRPr="00856568">
        <w:rPr>
          <w:rFonts w:cs="Times New Roman"/>
        </w:rPr>
        <w:lastRenderedPageBreak/>
        <w:t>Amaç, Kapsam ve Dayanak</w:t>
      </w:r>
      <w:bookmarkEnd w:id="0"/>
    </w:p>
    <w:p w:rsidR="00856568" w:rsidRPr="00856568" w:rsidRDefault="00856568" w:rsidP="00856568"/>
    <w:p w:rsidR="00B64A02" w:rsidRPr="00856568" w:rsidRDefault="00F04737" w:rsidP="00856568">
      <w:pPr>
        <w:ind w:firstLine="708"/>
        <w:jc w:val="both"/>
        <w:rPr>
          <w:rFonts w:ascii="Times New Roman" w:hAnsi="Times New Roman" w:cs="Times New Roman"/>
        </w:rPr>
      </w:pPr>
      <w:r w:rsidRPr="00856568">
        <w:rPr>
          <w:rFonts w:ascii="Times New Roman" w:hAnsi="Times New Roman" w:cs="Times New Roman"/>
        </w:rPr>
        <w:t xml:space="preserve">Kütahya Sağlık Bilimleri Üniversitesi Mühendislik ve Doğa Bilimleri Fakültesi Bilgisayar Mühendisliği Bölümü Lisans Bitirme Projesi Hazırlama Yazım Kılavuzu’nun amacı; </w:t>
      </w:r>
    </w:p>
    <w:p w:rsidR="00F04737" w:rsidRPr="00856568" w:rsidRDefault="00F04737" w:rsidP="00F04737">
      <w:pPr>
        <w:jc w:val="both"/>
        <w:rPr>
          <w:rFonts w:ascii="Times New Roman" w:hAnsi="Times New Roman" w:cs="Times New Roman"/>
        </w:rPr>
      </w:pPr>
      <w:r w:rsidRPr="00856568">
        <w:rPr>
          <w:rFonts w:ascii="Times New Roman" w:hAnsi="Times New Roman" w:cs="Times New Roman"/>
        </w:rPr>
        <w:t xml:space="preserve">Kütahya Sağlık Bilimleri Üniversitesi </w:t>
      </w:r>
      <w:r w:rsidR="00D3521A" w:rsidRPr="00856568">
        <w:rPr>
          <w:rFonts w:ascii="Times New Roman" w:hAnsi="Times New Roman" w:cs="Times New Roman"/>
        </w:rPr>
        <w:t>Mühendislik ve Doğa Bilimleri Fakültesi Bilgisayar Mühendisliği Bölümün</w:t>
      </w:r>
      <w:r w:rsidRPr="00856568">
        <w:rPr>
          <w:rFonts w:ascii="Times New Roman" w:hAnsi="Times New Roman" w:cs="Times New Roman"/>
        </w:rPr>
        <w:t xml:space="preserve">ce hazırlanan Lisans </w:t>
      </w:r>
      <w:r w:rsidR="00D3521A" w:rsidRPr="00856568">
        <w:rPr>
          <w:rFonts w:ascii="Times New Roman" w:hAnsi="Times New Roman" w:cs="Times New Roman"/>
        </w:rPr>
        <w:t>Bitirme</w:t>
      </w:r>
      <w:r w:rsidRPr="00856568">
        <w:rPr>
          <w:rFonts w:ascii="Times New Roman" w:hAnsi="Times New Roman" w:cs="Times New Roman"/>
        </w:rPr>
        <w:t xml:space="preserve"> Projesi yazımı ile ilgili esasları düzenlemektir.</w:t>
      </w:r>
    </w:p>
    <w:p w:rsidR="009923B5" w:rsidRDefault="006D480B" w:rsidP="00856568">
      <w:pPr>
        <w:pStyle w:val="Balk1"/>
        <w:jc w:val="both"/>
        <w:rPr>
          <w:rFonts w:cs="Times New Roman"/>
        </w:rPr>
      </w:pPr>
      <w:bookmarkStart w:id="1" w:name="_Toc182394103"/>
      <w:r w:rsidRPr="00856568">
        <w:rPr>
          <w:rFonts w:cs="Times New Roman"/>
        </w:rPr>
        <w:t>Bitirme</w:t>
      </w:r>
      <w:r w:rsidR="009923B5" w:rsidRPr="00856568">
        <w:rPr>
          <w:rFonts w:cs="Times New Roman"/>
        </w:rPr>
        <w:t xml:space="preserve"> Projesinin Hazırlanmasında ve Tesliminde Dikkat Edilmesi </w:t>
      </w:r>
      <w:r w:rsidR="008D3D16" w:rsidRPr="00856568">
        <w:rPr>
          <w:rFonts w:cs="Times New Roman"/>
        </w:rPr>
        <w:t xml:space="preserve">Gereken </w:t>
      </w:r>
      <w:r w:rsidR="009923B5" w:rsidRPr="00856568">
        <w:rPr>
          <w:rFonts w:cs="Times New Roman"/>
        </w:rPr>
        <w:t>Genel Hususlar</w:t>
      </w:r>
      <w:bookmarkEnd w:id="1"/>
    </w:p>
    <w:p w:rsidR="00856568" w:rsidRPr="00856568" w:rsidRDefault="00856568" w:rsidP="00856568"/>
    <w:p w:rsidR="00396F07" w:rsidRPr="00AF3602" w:rsidRDefault="00396F07" w:rsidP="00856568">
      <w:pPr>
        <w:pStyle w:val="ListeParagraf"/>
        <w:numPr>
          <w:ilvl w:val="0"/>
          <w:numId w:val="5"/>
        </w:numPr>
        <w:jc w:val="both"/>
        <w:rPr>
          <w:rFonts w:ascii="Times New Roman" w:hAnsi="Times New Roman" w:cs="Times New Roman"/>
          <w:sz w:val="24"/>
        </w:rPr>
      </w:pPr>
      <w:r w:rsidRPr="00AF3602">
        <w:rPr>
          <w:rFonts w:ascii="Times New Roman" w:hAnsi="Times New Roman" w:cs="Times New Roman"/>
          <w:sz w:val="24"/>
        </w:rPr>
        <w:t xml:space="preserve">Hazırlanan </w:t>
      </w:r>
      <w:r w:rsidR="00AF3602">
        <w:rPr>
          <w:rFonts w:ascii="Times New Roman" w:hAnsi="Times New Roman" w:cs="Times New Roman"/>
          <w:sz w:val="24"/>
        </w:rPr>
        <w:t xml:space="preserve">bitirme </w:t>
      </w:r>
      <w:r w:rsidRPr="00AF3602">
        <w:rPr>
          <w:rFonts w:ascii="Times New Roman" w:hAnsi="Times New Roman" w:cs="Times New Roman"/>
          <w:sz w:val="24"/>
        </w:rPr>
        <w:t xml:space="preserve">projesinde orijinallik raporunun Turnitin programı üzerinden Danışman Öğretim Üyesince alınması ve benzerlik oranının </w:t>
      </w:r>
      <w:r w:rsidRPr="00AF3602">
        <w:rPr>
          <w:rFonts w:ascii="Times New Roman" w:hAnsi="Times New Roman" w:cs="Times New Roman"/>
          <w:sz w:val="24"/>
          <w:u w:val="single"/>
        </w:rPr>
        <w:t>maksimum %20 olması</w:t>
      </w:r>
      <w:r w:rsidRPr="00AF3602">
        <w:rPr>
          <w:rFonts w:ascii="Times New Roman" w:hAnsi="Times New Roman" w:cs="Times New Roman"/>
          <w:sz w:val="24"/>
        </w:rPr>
        <w:t xml:space="preserve"> gerekmektedir. </w:t>
      </w:r>
    </w:p>
    <w:p w:rsidR="00396F07" w:rsidRPr="00AF3602" w:rsidRDefault="00396F07" w:rsidP="00856568">
      <w:pPr>
        <w:pStyle w:val="ListeParagraf"/>
        <w:numPr>
          <w:ilvl w:val="0"/>
          <w:numId w:val="5"/>
        </w:numPr>
        <w:jc w:val="both"/>
        <w:rPr>
          <w:rFonts w:ascii="Times New Roman" w:hAnsi="Times New Roman" w:cs="Times New Roman"/>
          <w:sz w:val="24"/>
        </w:rPr>
      </w:pPr>
      <w:r w:rsidRPr="00AF3602">
        <w:rPr>
          <w:rFonts w:ascii="Times New Roman" w:hAnsi="Times New Roman" w:cs="Times New Roman"/>
          <w:sz w:val="24"/>
        </w:rPr>
        <w:t xml:space="preserve">Proje, Türk Dil Kurumu Yazım Kılavuzu’na uygun şekilde yazılmalıdır. </w:t>
      </w:r>
    </w:p>
    <w:p w:rsidR="00396F07" w:rsidRDefault="00396F07" w:rsidP="00856568">
      <w:pPr>
        <w:pStyle w:val="ListeParagraf"/>
        <w:numPr>
          <w:ilvl w:val="0"/>
          <w:numId w:val="5"/>
        </w:numPr>
        <w:jc w:val="both"/>
        <w:rPr>
          <w:rFonts w:ascii="Times New Roman" w:hAnsi="Times New Roman" w:cs="Times New Roman"/>
          <w:sz w:val="24"/>
        </w:rPr>
      </w:pPr>
      <w:r w:rsidRPr="00AF3602">
        <w:rPr>
          <w:rFonts w:ascii="Times New Roman" w:hAnsi="Times New Roman" w:cs="Times New Roman"/>
          <w:sz w:val="24"/>
        </w:rPr>
        <w:t xml:space="preserve">Lisans Bitirme Projesi sunumunda, projesini tamamlayan öğrenci, bu çalışmasını danışmanı </w:t>
      </w:r>
      <w:proofErr w:type="gramStart"/>
      <w:r w:rsidRPr="00AF3602">
        <w:rPr>
          <w:rFonts w:ascii="Times New Roman" w:hAnsi="Times New Roman" w:cs="Times New Roman"/>
          <w:sz w:val="24"/>
        </w:rPr>
        <w:t>dahil</w:t>
      </w:r>
      <w:proofErr w:type="gramEnd"/>
      <w:r w:rsidRPr="00AF3602">
        <w:rPr>
          <w:rFonts w:ascii="Times New Roman" w:hAnsi="Times New Roman" w:cs="Times New Roman"/>
          <w:sz w:val="24"/>
        </w:rPr>
        <w:t xml:space="preserve"> 3 öğretim üyesinin yer aldığı jüri önünde savunmak zorundadır.</w:t>
      </w:r>
    </w:p>
    <w:p w:rsidR="000C0DFF" w:rsidRPr="000C0DFF" w:rsidRDefault="000C0DFF" w:rsidP="000C0DFF">
      <w:pPr>
        <w:pStyle w:val="Default"/>
        <w:numPr>
          <w:ilvl w:val="0"/>
          <w:numId w:val="5"/>
        </w:numPr>
      </w:pPr>
      <w:r w:rsidRPr="00AF3602">
        <w:t>Lisans Bitirme</w:t>
      </w:r>
      <w:r w:rsidRPr="000C0DFF">
        <w:t xml:space="preserve"> Projesi sunumundan sonra; </w:t>
      </w:r>
    </w:p>
    <w:p w:rsidR="000C0DFF" w:rsidRDefault="000C0DFF" w:rsidP="000C0DFF">
      <w:pPr>
        <w:pStyle w:val="Default"/>
        <w:numPr>
          <w:ilvl w:val="0"/>
          <w:numId w:val="7"/>
        </w:numPr>
        <w:jc w:val="both"/>
      </w:pPr>
      <w:r w:rsidRPr="000C0DFF">
        <w:t xml:space="preserve">KSBÜ </w:t>
      </w:r>
      <w:r w:rsidRPr="00AF3602">
        <w:t>Lisans Bitirme</w:t>
      </w:r>
      <w:r w:rsidRPr="000C0DFF">
        <w:t xml:space="preserve"> Projesi Yazım Kılavuzunda belirtilen kurallar çerçevesinde </w:t>
      </w:r>
      <w:r>
        <w:t xml:space="preserve">Fakülte </w:t>
      </w:r>
      <w:r w:rsidRPr="000C0DFF">
        <w:t xml:space="preserve">Arşivinde bulundurulmak üzere </w:t>
      </w:r>
      <w:r>
        <w:t>1</w:t>
      </w:r>
      <w:r w:rsidRPr="000C0DFF">
        <w:t xml:space="preserve"> adet karton kapaklı olarak hazırlanan proje </w:t>
      </w:r>
      <w:r>
        <w:t>çıktısı 15 gün içerisinde Bölüm Başkanlığına teslim edilmelidir</w:t>
      </w:r>
      <w:r w:rsidRPr="000C0DFF">
        <w:t xml:space="preserve">. </w:t>
      </w:r>
    </w:p>
    <w:p w:rsidR="000C0DFF" w:rsidRDefault="000C0DFF" w:rsidP="000C0DFF">
      <w:pPr>
        <w:pStyle w:val="Default"/>
        <w:jc w:val="both"/>
        <w:rPr>
          <w:b/>
          <w:bCs/>
          <w:i/>
          <w:iCs/>
          <w:sz w:val="23"/>
          <w:szCs w:val="23"/>
        </w:rPr>
      </w:pPr>
    </w:p>
    <w:p w:rsidR="000C0DFF" w:rsidRPr="000C0DFF" w:rsidRDefault="000C0DFF" w:rsidP="000C0DFF">
      <w:pPr>
        <w:pStyle w:val="Default"/>
        <w:jc w:val="both"/>
      </w:pPr>
      <w:r>
        <w:rPr>
          <w:b/>
          <w:bCs/>
          <w:i/>
          <w:iCs/>
          <w:sz w:val="23"/>
          <w:szCs w:val="23"/>
        </w:rPr>
        <w:t>Önemli Not</w:t>
      </w:r>
      <w:r>
        <w:rPr>
          <w:i/>
          <w:iCs/>
          <w:sz w:val="23"/>
          <w:szCs w:val="23"/>
        </w:rPr>
        <w:t xml:space="preserve">; Bölüm Başkanlığına teslim edilecek 1 adet </w:t>
      </w:r>
      <w:r w:rsidR="00310628">
        <w:rPr>
          <w:i/>
          <w:iCs/>
          <w:sz w:val="23"/>
          <w:szCs w:val="23"/>
        </w:rPr>
        <w:t>lisans bitirme</w:t>
      </w:r>
      <w:r>
        <w:rPr>
          <w:i/>
          <w:iCs/>
          <w:sz w:val="23"/>
          <w:szCs w:val="23"/>
        </w:rPr>
        <w:t xml:space="preserve"> projesinde 6698 sayılı Kişisel Verilerin Korunması Kanunu gereğince dönem proje yazarı dahil hiç kimseye ait imza örnekleri, T.C. kimlik-öğrenci numarası, telefon numaraları, mail adresleri, varsa çeşitli kurumlardan alınan izin yazılarındaki imzalar ve diğer kişisel bilgilerin bulunmaması gerekmektedir. Kişisel bilgilerin bulunduğu belgelerin/ formların kullanılması, yalnızca tüm imzaların ve diğer kişisel bilgilerin tamamen maskelenmesi ile mümkündür.</w:t>
      </w:r>
    </w:p>
    <w:p w:rsidR="009923B5" w:rsidRPr="00856568" w:rsidRDefault="00C84635" w:rsidP="00AA678F">
      <w:pPr>
        <w:pStyle w:val="Balk1"/>
        <w:numPr>
          <w:ilvl w:val="0"/>
          <w:numId w:val="31"/>
        </w:numPr>
      </w:pPr>
      <w:bookmarkStart w:id="2" w:name="_Toc182394104"/>
      <w:r w:rsidRPr="00856568">
        <w:t>Bitirme Projesinin Ana Ve Alt Bölümleri</w:t>
      </w:r>
      <w:bookmarkEnd w:id="2"/>
    </w:p>
    <w:p w:rsidR="002E691D" w:rsidRPr="00856568" w:rsidRDefault="002E691D" w:rsidP="002E691D">
      <w:pPr>
        <w:rPr>
          <w:rFonts w:ascii="Times New Roman" w:hAnsi="Times New Roman" w:cs="Times New Roman"/>
        </w:rPr>
      </w:pPr>
      <w:r w:rsidRPr="00856568">
        <w:rPr>
          <w:rFonts w:ascii="Times New Roman" w:hAnsi="Times New Roman" w:cs="Times New Roman"/>
        </w:rPr>
        <w:t xml:space="preserve">Bitirme Projesine ait ana ve alt bölümler aşağıdaki şekilde oluşturulmalıdır. </w:t>
      </w:r>
    </w:p>
    <w:p w:rsidR="001416BB" w:rsidRPr="00856568" w:rsidRDefault="001416BB" w:rsidP="002E691D">
      <w:pPr>
        <w:rPr>
          <w:rFonts w:ascii="Times New Roman" w:hAnsi="Times New Roman" w:cs="Times New Roman"/>
        </w:rPr>
      </w:pP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 xml:space="preserve">ÖN SÖZ / TEŞEKKÜR </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ÖZET (Türkçe)</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ÖZET (Abstract)</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İÇİNDEKİLER</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KISALTMALAR VE SEMBOLLER LİSTESİ</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TABLOLAR LİSTESİ</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ŞEKİLLER LİSTESİ</w:t>
      </w:r>
    </w:p>
    <w:p w:rsidR="002E691D" w:rsidRPr="00856568" w:rsidRDefault="002E691D" w:rsidP="001416BB">
      <w:pPr>
        <w:spacing w:after="120"/>
        <w:rPr>
          <w:rFonts w:ascii="Times New Roman" w:hAnsi="Times New Roman" w:cs="Times New Roman"/>
          <w:b/>
        </w:rPr>
      </w:pPr>
      <w:r w:rsidRPr="00856568">
        <w:rPr>
          <w:rFonts w:ascii="Times New Roman" w:hAnsi="Times New Roman" w:cs="Times New Roman"/>
          <w:b/>
        </w:rPr>
        <w:t>GRAFİKLER LİSTESİ</w:t>
      </w:r>
    </w:p>
    <w:p w:rsidR="002E691D" w:rsidRDefault="002E691D" w:rsidP="001416BB">
      <w:pPr>
        <w:spacing w:after="120"/>
        <w:rPr>
          <w:rFonts w:ascii="Times New Roman" w:hAnsi="Times New Roman" w:cs="Times New Roman"/>
          <w:b/>
        </w:rPr>
      </w:pPr>
      <w:r w:rsidRPr="00856568">
        <w:rPr>
          <w:rFonts w:ascii="Times New Roman" w:hAnsi="Times New Roman" w:cs="Times New Roman"/>
          <w:b/>
        </w:rPr>
        <w:t>RESİMLER LİSTESİ</w:t>
      </w:r>
    </w:p>
    <w:p w:rsidR="00AA678F" w:rsidRPr="00AA678F" w:rsidRDefault="00AA678F" w:rsidP="00AA678F">
      <w:pPr>
        <w:pStyle w:val="Default"/>
      </w:pPr>
      <w:r w:rsidRPr="00AA678F">
        <w:rPr>
          <w:b/>
          <w:bCs/>
        </w:rPr>
        <w:t xml:space="preserve">BÖLÜM I: GİRİŞ </w:t>
      </w:r>
    </w:p>
    <w:p w:rsidR="00AA678F" w:rsidRPr="00AA678F" w:rsidRDefault="00AA678F" w:rsidP="00AA678F">
      <w:pPr>
        <w:pStyle w:val="Default"/>
      </w:pPr>
      <w:r w:rsidRPr="00AA678F">
        <w:t xml:space="preserve">1.1. Problem Durumu </w:t>
      </w:r>
    </w:p>
    <w:p w:rsidR="00AA678F" w:rsidRPr="00AA678F" w:rsidRDefault="00AA678F" w:rsidP="00AA678F">
      <w:pPr>
        <w:pStyle w:val="Default"/>
      </w:pPr>
      <w:r w:rsidRPr="00AA678F">
        <w:t xml:space="preserve">1.2. Araştırmanın Amacı </w:t>
      </w:r>
    </w:p>
    <w:p w:rsidR="00AA678F" w:rsidRPr="00AA678F" w:rsidRDefault="00AA678F" w:rsidP="00AA678F">
      <w:pPr>
        <w:pStyle w:val="Default"/>
      </w:pPr>
      <w:r w:rsidRPr="00AA678F">
        <w:t xml:space="preserve">1.3. Araştırmanın Önemi </w:t>
      </w:r>
    </w:p>
    <w:p w:rsidR="00AA678F" w:rsidRPr="00AA678F" w:rsidRDefault="00AA678F" w:rsidP="00AA678F">
      <w:pPr>
        <w:pStyle w:val="Default"/>
      </w:pPr>
      <w:r w:rsidRPr="00AA678F">
        <w:t xml:space="preserve">1.4. Araştırmanın Sınırlılıkları </w:t>
      </w:r>
    </w:p>
    <w:p w:rsidR="00AA678F" w:rsidRPr="00AA678F" w:rsidRDefault="00AA678F" w:rsidP="00AA678F">
      <w:pPr>
        <w:pStyle w:val="Default"/>
        <w:rPr>
          <w:color w:val="auto"/>
        </w:rPr>
      </w:pPr>
      <w:r w:rsidRPr="00AA678F">
        <w:rPr>
          <w:b/>
          <w:bCs/>
        </w:rPr>
        <w:t>BÖLÜM II:</w:t>
      </w:r>
      <w:r w:rsidRPr="00AA678F">
        <w:rPr>
          <w:b/>
          <w:bCs/>
          <w:color w:val="auto"/>
        </w:rPr>
        <w:t xml:space="preserve"> YÖNTEM </w:t>
      </w:r>
    </w:p>
    <w:p w:rsidR="00AA678F" w:rsidRPr="00AA678F" w:rsidRDefault="00AA678F" w:rsidP="00AA678F">
      <w:pPr>
        <w:pStyle w:val="Default"/>
        <w:rPr>
          <w:color w:val="auto"/>
        </w:rPr>
      </w:pPr>
      <w:r>
        <w:rPr>
          <w:color w:val="auto"/>
        </w:rPr>
        <w:t>2</w:t>
      </w:r>
      <w:r w:rsidRPr="00AA678F">
        <w:rPr>
          <w:color w:val="auto"/>
        </w:rPr>
        <w:t xml:space="preserve">.1. Araştırma Modeli </w:t>
      </w:r>
    </w:p>
    <w:p w:rsidR="00AA678F" w:rsidRPr="00AA678F" w:rsidRDefault="00AA678F" w:rsidP="00AA678F">
      <w:pPr>
        <w:pStyle w:val="Default"/>
        <w:rPr>
          <w:color w:val="auto"/>
        </w:rPr>
      </w:pPr>
      <w:r>
        <w:rPr>
          <w:color w:val="auto"/>
        </w:rPr>
        <w:t>2</w:t>
      </w:r>
      <w:r w:rsidRPr="00AA678F">
        <w:rPr>
          <w:color w:val="auto"/>
        </w:rPr>
        <w:t xml:space="preserve">.2. Evren ve Örneklem/Çalışma Grubu/Katılımcılar </w:t>
      </w:r>
    </w:p>
    <w:p w:rsidR="00AA678F" w:rsidRPr="00AA678F" w:rsidRDefault="00AA678F" w:rsidP="00AA678F">
      <w:pPr>
        <w:pStyle w:val="Default"/>
        <w:rPr>
          <w:color w:val="auto"/>
        </w:rPr>
      </w:pPr>
      <w:r>
        <w:rPr>
          <w:color w:val="auto"/>
        </w:rPr>
        <w:t>2</w:t>
      </w:r>
      <w:r w:rsidRPr="00AA678F">
        <w:rPr>
          <w:color w:val="auto"/>
        </w:rPr>
        <w:t xml:space="preserve">.3. Veri Toplama Aracı/Araçları </w:t>
      </w:r>
    </w:p>
    <w:p w:rsidR="00AA678F" w:rsidRPr="00AA678F" w:rsidRDefault="00AA678F" w:rsidP="00AA678F">
      <w:pPr>
        <w:pStyle w:val="Default"/>
        <w:rPr>
          <w:color w:val="auto"/>
        </w:rPr>
      </w:pPr>
      <w:r>
        <w:rPr>
          <w:color w:val="auto"/>
        </w:rPr>
        <w:t>2</w:t>
      </w:r>
      <w:r w:rsidRPr="00AA678F">
        <w:rPr>
          <w:color w:val="auto"/>
        </w:rPr>
        <w:t xml:space="preserve">.4. Verilerin Toplanması </w:t>
      </w:r>
    </w:p>
    <w:p w:rsidR="00AA678F" w:rsidRPr="00AA678F" w:rsidRDefault="00AA678F" w:rsidP="00AA678F">
      <w:pPr>
        <w:pStyle w:val="Default"/>
        <w:rPr>
          <w:color w:val="auto"/>
        </w:rPr>
      </w:pPr>
      <w:r>
        <w:rPr>
          <w:color w:val="auto"/>
        </w:rPr>
        <w:t>2</w:t>
      </w:r>
      <w:r w:rsidRPr="00AA678F">
        <w:rPr>
          <w:color w:val="auto"/>
        </w:rPr>
        <w:t xml:space="preserve">.5. Verilerin Analizi </w:t>
      </w:r>
    </w:p>
    <w:p w:rsidR="00AA678F" w:rsidRPr="00AA678F" w:rsidRDefault="00AA678F" w:rsidP="00AA678F">
      <w:pPr>
        <w:pStyle w:val="Default"/>
        <w:rPr>
          <w:color w:val="auto"/>
        </w:rPr>
      </w:pPr>
      <w:r w:rsidRPr="00AA678F">
        <w:rPr>
          <w:b/>
          <w:bCs/>
          <w:color w:val="auto"/>
        </w:rPr>
        <w:t>BÖLÜM I</w:t>
      </w:r>
      <w:r>
        <w:rPr>
          <w:b/>
          <w:bCs/>
          <w:color w:val="auto"/>
        </w:rPr>
        <w:t>II</w:t>
      </w:r>
      <w:r w:rsidRPr="00AA678F">
        <w:rPr>
          <w:b/>
          <w:bCs/>
          <w:color w:val="auto"/>
        </w:rPr>
        <w:t xml:space="preserve">: BULGULAR </w:t>
      </w:r>
    </w:p>
    <w:p w:rsidR="00AA678F" w:rsidRPr="00AA678F" w:rsidRDefault="00AA678F" w:rsidP="00AA678F">
      <w:pPr>
        <w:pStyle w:val="Default"/>
        <w:rPr>
          <w:color w:val="auto"/>
        </w:rPr>
      </w:pPr>
      <w:r w:rsidRPr="00AA678F">
        <w:rPr>
          <w:b/>
          <w:bCs/>
          <w:color w:val="auto"/>
        </w:rPr>
        <w:lastRenderedPageBreak/>
        <w:t xml:space="preserve">BÖLÜM </w:t>
      </w:r>
      <w:r>
        <w:rPr>
          <w:b/>
          <w:bCs/>
          <w:color w:val="auto"/>
        </w:rPr>
        <w:t>I</w:t>
      </w:r>
      <w:r w:rsidRPr="00AA678F">
        <w:rPr>
          <w:b/>
          <w:bCs/>
          <w:color w:val="auto"/>
        </w:rPr>
        <w:t xml:space="preserve">V: SONUÇ, TARTIŞMA VE ÖNERİLER </w:t>
      </w:r>
    </w:p>
    <w:p w:rsidR="00AA678F" w:rsidRPr="00AA678F" w:rsidRDefault="00AA678F" w:rsidP="00AA678F">
      <w:pPr>
        <w:pStyle w:val="Default"/>
        <w:rPr>
          <w:color w:val="auto"/>
        </w:rPr>
      </w:pPr>
      <w:r>
        <w:rPr>
          <w:color w:val="auto"/>
        </w:rPr>
        <w:t>4</w:t>
      </w:r>
      <w:r w:rsidRPr="00AA678F">
        <w:rPr>
          <w:color w:val="auto"/>
        </w:rPr>
        <w:t xml:space="preserve">.1. Sonuç </w:t>
      </w:r>
    </w:p>
    <w:p w:rsidR="00AA678F" w:rsidRPr="00AA678F" w:rsidRDefault="00AA678F" w:rsidP="00AA678F">
      <w:pPr>
        <w:pStyle w:val="Default"/>
        <w:rPr>
          <w:color w:val="auto"/>
        </w:rPr>
      </w:pPr>
      <w:r>
        <w:rPr>
          <w:color w:val="auto"/>
        </w:rPr>
        <w:t>4</w:t>
      </w:r>
      <w:r w:rsidRPr="00AA678F">
        <w:rPr>
          <w:color w:val="auto"/>
        </w:rPr>
        <w:t xml:space="preserve">.2. Tartışma </w:t>
      </w:r>
    </w:p>
    <w:p w:rsidR="00AA678F" w:rsidRPr="00AA678F" w:rsidRDefault="00AA678F" w:rsidP="00AA678F">
      <w:pPr>
        <w:pStyle w:val="Default"/>
        <w:rPr>
          <w:color w:val="auto"/>
        </w:rPr>
      </w:pPr>
      <w:r>
        <w:rPr>
          <w:color w:val="auto"/>
        </w:rPr>
        <w:t>4</w:t>
      </w:r>
      <w:r w:rsidRPr="00AA678F">
        <w:rPr>
          <w:color w:val="auto"/>
        </w:rPr>
        <w:t xml:space="preserve">.3. Öneriler </w:t>
      </w:r>
    </w:p>
    <w:p w:rsidR="00AA678F" w:rsidRPr="00AA678F" w:rsidRDefault="00AA678F" w:rsidP="00AA678F">
      <w:pPr>
        <w:pStyle w:val="Default"/>
        <w:rPr>
          <w:color w:val="auto"/>
        </w:rPr>
      </w:pPr>
      <w:r w:rsidRPr="00AA678F">
        <w:rPr>
          <w:b/>
          <w:bCs/>
          <w:color w:val="auto"/>
        </w:rPr>
        <w:t xml:space="preserve">KAYNAKÇA </w:t>
      </w:r>
    </w:p>
    <w:p w:rsidR="00AA678F" w:rsidRPr="00AA678F" w:rsidRDefault="00AA678F" w:rsidP="00AA678F">
      <w:pPr>
        <w:spacing w:after="120"/>
        <w:rPr>
          <w:rFonts w:ascii="Times New Roman" w:hAnsi="Times New Roman" w:cs="Times New Roman"/>
          <w:b/>
        </w:rPr>
      </w:pPr>
      <w:r w:rsidRPr="00AA678F">
        <w:rPr>
          <w:rFonts w:ascii="Times New Roman" w:hAnsi="Times New Roman" w:cs="Times New Roman"/>
          <w:b/>
          <w:bCs/>
        </w:rPr>
        <w:t>ÖZGEÇMİŞ</w:t>
      </w:r>
    </w:p>
    <w:p w:rsidR="009923B5" w:rsidRDefault="00C84635" w:rsidP="00C43D9E">
      <w:pPr>
        <w:pStyle w:val="Balk1"/>
        <w:numPr>
          <w:ilvl w:val="0"/>
          <w:numId w:val="31"/>
        </w:numPr>
        <w:rPr>
          <w:rFonts w:cs="Times New Roman"/>
        </w:rPr>
      </w:pPr>
      <w:bookmarkStart w:id="3" w:name="_Toc182394105"/>
      <w:r w:rsidRPr="00856568">
        <w:rPr>
          <w:rFonts w:cs="Times New Roman"/>
        </w:rPr>
        <w:t>Bitirme Projesinin İçerik Yazımı</w:t>
      </w:r>
      <w:bookmarkEnd w:id="3"/>
    </w:p>
    <w:p w:rsidR="000E56EA" w:rsidRPr="000E56EA" w:rsidRDefault="000E56EA" w:rsidP="000E56EA"/>
    <w:p w:rsidR="00C84635" w:rsidRPr="00C84635" w:rsidRDefault="00C84635" w:rsidP="000E56EA">
      <w:pPr>
        <w:pStyle w:val="Default"/>
        <w:jc w:val="center"/>
      </w:pPr>
      <w:r w:rsidRPr="00C84635">
        <w:rPr>
          <w:b/>
          <w:bCs/>
        </w:rPr>
        <w:t>BÖLÜM I: GİRİŞ</w:t>
      </w:r>
    </w:p>
    <w:p w:rsidR="00C84635" w:rsidRPr="00C84635" w:rsidRDefault="00C84635" w:rsidP="000E56EA">
      <w:pPr>
        <w:pStyle w:val="Default"/>
        <w:ind w:firstLine="708"/>
        <w:jc w:val="both"/>
      </w:pPr>
      <w:r w:rsidRPr="00C84635">
        <w:t xml:space="preserve">Bu bölüm, yeni bir sayfadan başlanarak yazılmalıdır ve aşağıdaki </w:t>
      </w:r>
      <w:r w:rsidR="00232EE1">
        <w:t>konu</w:t>
      </w:r>
      <w:r w:rsidRPr="00C84635">
        <w:t xml:space="preserve">lar çerçevesinde yapılandırılması beklenmektedir. </w:t>
      </w:r>
    </w:p>
    <w:p w:rsidR="00C84635" w:rsidRPr="00C84635" w:rsidRDefault="00C84635" w:rsidP="000E56EA">
      <w:pPr>
        <w:pStyle w:val="Default"/>
      </w:pPr>
      <w:r w:rsidRPr="00C84635">
        <w:rPr>
          <w:b/>
          <w:bCs/>
        </w:rPr>
        <w:t xml:space="preserve">Problem Durumu </w:t>
      </w:r>
    </w:p>
    <w:p w:rsidR="00C84635" w:rsidRPr="00C84635" w:rsidRDefault="00C84635" w:rsidP="000E56EA">
      <w:pPr>
        <w:pStyle w:val="Default"/>
        <w:ind w:firstLine="708"/>
        <w:jc w:val="both"/>
      </w:pPr>
      <w:r w:rsidRPr="00C84635">
        <w:t xml:space="preserve">Bu </w:t>
      </w:r>
      <w:r w:rsidR="00232EE1">
        <w:t>kısımda</w:t>
      </w:r>
      <w:r w:rsidRPr="00C84635">
        <w:t xml:space="preserve">, araştırma konusunun ve konunun alt başlıklarının genelden özele doğru açıklanması, konunun öneminin, özgünlüğünün ve alana sağlayacağı katkının belirtilmesi önerilmektedir. Bu bağlamda, problemi tanımlayan kuram/teori varsa açıklanır. Konuyla ilgili kavramsal veya teorik çerçeveye ilişkin açıklamalar daha önce yapılmış araştırma sonuçlarıyla desteklenerek sunulur. </w:t>
      </w:r>
    </w:p>
    <w:p w:rsidR="00C84635" w:rsidRPr="00C84635" w:rsidRDefault="00C84635" w:rsidP="000E56EA">
      <w:pPr>
        <w:pStyle w:val="Default"/>
      </w:pPr>
      <w:r w:rsidRPr="00C84635">
        <w:rPr>
          <w:b/>
          <w:bCs/>
        </w:rPr>
        <w:t xml:space="preserve">Araştırmanın Amacı/Hipotezler </w:t>
      </w:r>
    </w:p>
    <w:p w:rsidR="00C84635" w:rsidRDefault="00C84635" w:rsidP="000E56EA">
      <w:pPr>
        <w:pStyle w:val="Default"/>
        <w:ind w:firstLine="708"/>
        <w:jc w:val="both"/>
      </w:pPr>
      <w:r w:rsidRPr="00C84635">
        <w:t xml:space="preserve">Bu </w:t>
      </w:r>
      <w:r w:rsidR="00232EE1">
        <w:t>kısımda</w:t>
      </w:r>
      <w:r w:rsidRPr="00C84635">
        <w:t xml:space="preserve">, araştırmanın temel amacı ve alt amaçlarına yer verilir. Amaç; araştırma alanı, konusu ve modeline bağlı olarak hipotez şeklinde de ifade edilebilir. </w:t>
      </w:r>
    </w:p>
    <w:p w:rsidR="00232EE1" w:rsidRPr="00232EE1" w:rsidRDefault="00232EE1" w:rsidP="000E56EA">
      <w:pPr>
        <w:pStyle w:val="Default"/>
        <w:jc w:val="both"/>
        <w:rPr>
          <w:b/>
        </w:rPr>
      </w:pPr>
      <w:r w:rsidRPr="00232EE1">
        <w:rPr>
          <w:b/>
        </w:rPr>
        <w:t>Araştırmanın Önemi</w:t>
      </w:r>
    </w:p>
    <w:p w:rsidR="00232EE1" w:rsidRDefault="00232EE1" w:rsidP="000E56EA">
      <w:pPr>
        <w:pStyle w:val="Default"/>
        <w:ind w:firstLine="708"/>
        <w:jc w:val="both"/>
      </w:pPr>
      <w:r>
        <w:t>Bu kısımda; yapılan araştırmanın gerekçesine, elde edilen bulguların teorik ya da uygulamalı olarak alana katkısına ve ilgili diğer araştırmalardan farklılığına vurgu yapılması beklenmektedir. Bu doğrultuda araştırmanın öneminin yazımında kolaylık sağlayabilmesi açısından aşağıdaki soruların cevaplanması önerilebilir:</w:t>
      </w:r>
    </w:p>
    <w:p w:rsidR="00232EE1" w:rsidRDefault="00232EE1" w:rsidP="00232EE1">
      <w:pPr>
        <w:pStyle w:val="Default"/>
        <w:numPr>
          <w:ilvl w:val="0"/>
          <w:numId w:val="7"/>
        </w:numPr>
        <w:jc w:val="both"/>
      </w:pPr>
      <w:r>
        <w:t>Araştırmanın temelini oluşturan teorik çerçeve içinde elde edilen sonuçlar ne anlam ifade edecek?</w:t>
      </w:r>
    </w:p>
    <w:p w:rsidR="00232EE1" w:rsidRDefault="00232EE1" w:rsidP="00232EE1">
      <w:pPr>
        <w:pStyle w:val="Default"/>
        <w:numPr>
          <w:ilvl w:val="0"/>
          <w:numId w:val="7"/>
        </w:numPr>
        <w:jc w:val="both"/>
      </w:pPr>
      <w:r>
        <w:t>Araştırma bulgularından elde edilen sonuçlar diğer araştırmalar için ne tür katkılar sağlayacak?</w:t>
      </w:r>
    </w:p>
    <w:p w:rsidR="00232EE1" w:rsidRDefault="00232EE1" w:rsidP="00232EE1">
      <w:pPr>
        <w:pStyle w:val="Default"/>
        <w:numPr>
          <w:ilvl w:val="0"/>
          <w:numId w:val="7"/>
        </w:numPr>
        <w:jc w:val="both"/>
      </w:pPr>
      <w:r>
        <w:t>Elde edilen sonuçlar problemlerin çözümüne ne tür katkılar sağlayacak?</w:t>
      </w:r>
    </w:p>
    <w:p w:rsidR="00232EE1" w:rsidRDefault="00232EE1" w:rsidP="00232EE1">
      <w:pPr>
        <w:pStyle w:val="Default"/>
        <w:numPr>
          <w:ilvl w:val="0"/>
          <w:numId w:val="7"/>
        </w:numPr>
        <w:jc w:val="both"/>
      </w:pPr>
      <w:r>
        <w:t>Araştırma sonuçlarına bağlı olarak ortaya konan öneriler alanda ne tür değişimleri sağlayacak?</w:t>
      </w:r>
    </w:p>
    <w:p w:rsidR="00232EE1" w:rsidRDefault="00232EE1" w:rsidP="00232EE1">
      <w:pPr>
        <w:pStyle w:val="Default"/>
        <w:numPr>
          <w:ilvl w:val="0"/>
          <w:numId w:val="7"/>
        </w:numPr>
        <w:jc w:val="both"/>
      </w:pPr>
      <w:r>
        <w:t>Araştırma sonuçları farklı disiplinlerde nasıl uygulanabilir ve ne tür yenilikler getirmektedir?</w:t>
      </w:r>
    </w:p>
    <w:p w:rsidR="00232EE1" w:rsidRDefault="00232EE1" w:rsidP="00232EE1">
      <w:pPr>
        <w:pStyle w:val="Default"/>
        <w:numPr>
          <w:ilvl w:val="0"/>
          <w:numId w:val="7"/>
        </w:numPr>
        <w:jc w:val="both"/>
      </w:pPr>
      <w:r>
        <w:t>Araştırmanın alanda yapılan diğer araştırmalar arasındaki yeri ve önemi nedir?</w:t>
      </w:r>
    </w:p>
    <w:p w:rsidR="00232EE1" w:rsidRDefault="00232EE1" w:rsidP="00232EE1">
      <w:pPr>
        <w:pStyle w:val="Default"/>
        <w:numPr>
          <w:ilvl w:val="0"/>
          <w:numId w:val="7"/>
        </w:numPr>
        <w:jc w:val="both"/>
      </w:pPr>
      <w:r>
        <w:t>Araştırma hâlihazırda yapılan araştırmalara ne tür katkılar sağlayacak? Hangi boşluğu dolduracaktır?</w:t>
      </w:r>
    </w:p>
    <w:p w:rsidR="00306581" w:rsidRPr="00306581" w:rsidRDefault="00306581" w:rsidP="00D3719E">
      <w:pPr>
        <w:pStyle w:val="Default"/>
        <w:jc w:val="both"/>
        <w:rPr>
          <w:b/>
        </w:rPr>
      </w:pPr>
      <w:r w:rsidRPr="00306581">
        <w:rPr>
          <w:b/>
        </w:rPr>
        <w:t>Araştırmanın Sınırlılıkları</w:t>
      </w:r>
    </w:p>
    <w:p w:rsidR="000E56EA" w:rsidRDefault="00306581" w:rsidP="00D3719E">
      <w:pPr>
        <w:pStyle w:val="Default"/>
        <w:ind w:firstLine="708"/>
        <w:jc w:val="both"/>
      </w:pPr>
      <w:r>
        <w:t>Sınırlılıkların yazımında; araştırma konusuyla ilgili olarak zamanın, kullanılacak veri toplama araçlarının, örneklem/çalışma grubunun, araştırma konusunun vb. diğer unsurların sınırlarının araştırmacı tarafından önceden belirtilmesi söz konusudur.</w:t>
      </w:r>
    </w:p>
    <w:p w:rsidR="000E56EA" w:rsidRDefault="000E56EA" w:rsidP="000E56EA">
      <w:pPr>
        <w:pStyle w:val="Default"/>
        <w:jc w:val="center"/>
      </w:pPr>
    </w:p>
    <w:p w:rsidR="000E56EA" w:rsidRDefault="000E56EA" w:rsidP="000E56EA">
      <w:pPr>
        <w:pStyle w:val="Default"/>
        <w:jc w:val="center"/>
        <w:rPr>
          <w:sz w:val="26"/>
          <w:szCs w:val="26"/>
        </w:rPr>
      </w:pPr>
      <w:r>
        <w:rPr>
          <w:b/>
          <w:bCs/>
          <w:sz w:val="26"/>
          <w:szCs w:val="26"/>
        </w:rPr>
        <w:t>BÖLÜM II: YÖNTEM</w:t>
      </w:r>
    </w:p>
    <w:p w:rsidR="000E56EA" w:rsidRPr="00D3719E" w:rsidRDefault="000E56EA" w:rsidP="000E56EA">
      <w:pPr>
        <w:pStyle w:val="Default"/>
        <w:ind w:firstLine="708"/>
        <w:jc w:val="both"/>
      </w:pPr>
      <w:r w:rsidRPr="00D3719E">
        <w:t xml:space="preserve">Yöntem bölümü yeni bir sayfadan başlanarak yazılmalıdır ve aşağıdaki konular çerçevesinde yapılandırılması beklenmektedir. </w:t>
      </w:r>
    </w:p>
    <w:p w:rsidR="000E56EA" w:rsidRPr="00D3719E" w:rsidRDefault="000E56EA" w:rsidP="000E56EA">
      <w:pPr>
        <w:pStyle w:val="Default"/>
      </w:pPr>
      <w:r w:rsidRPr="00D3719E">
        <w:rPr>
          <w:b/>
          <w:bCs/>
        </w:rPr>
        <w:t xml:space="preserve">Araştırma Modeli </w:t>
      </w:r>
    </w:p>
    <w:p w:rsidR="000E56EA" w:rsidRPr="00D3719E" w:rsidRDefault="000E56EA" w:rsidP="00D3719E">
      <w:pPr>
        <w:pStyle w:val="Default"/>
        <w:ind w:firstLine="708"/>
      </w:pPr>
      <w:r w:rsidRPr="00D3719E">
        <w:t xml:space="preserve">Proje; nitel, nicel ya da karma model olarak tasarlanabilir. Çalışmada kullanılan modelin alanyazın ile desteklenerek açıklanması beklenmektedir. </w:t>
      </w:r>
    </w:p>
    <w:p w:rsidR="000E56EA" w:rsidRPr="00D3719E" w:rsidRDefault="000E56EA" w:rsidP="00D3719E">
      <w:pPr>
        <w:pStyle w:val="Default"/>
      </w:pPr>
      <w:r w:rsidRPr="00D3719E">
        <w:rPr>
          <w:b/>
          <w:bCs/>
        </w:rPr>
        <w:t xml:space="preserve">Evren ve Örneklem/Çalışma Grubu/Katılımcılar </w:t>
      </w:r>
    </w:p>
    <w:p w:rsidR="000E56EA" w:rsidRPr="00D3719E" w:rsidRDefault="00D3719E" w:rsidP="00D3719E">
      <w:pPr>
        <w:pStyle w:val="Default"/>
        <w:ind w:firstLine="708"/>
        <w:jc w:val="both"/>
      </w:pPr>
      <w:r w:rsidRPr="00D3719E">
        <w:t>A</w:t>
      </w:r>
      <w:r w:rsidR="000E56EA" w:rsidRPr="00D3719E">
        <w:t>raştırma modeline ve konusuna bağlı olarak “Evren, Örneklem, Çalışma Grubu veya Katılımcılar” gibi başlıklar kullanılabilir. Eğer araştırma, derleme/alanyazın ya da doküman inceleme türünde ise bu başlık yer almayabilir.</w:t>
      </w:r>
    </w:p>
    <w:p w:rsidR="00D3719E" w:rsidRPr="00D3719E" w:rsidRDefault="00D3719E" w:rsidP="00D3719E">
      <w:pPr>
        <w:pStyle w:val="Default"/>
      </w:pPr>
      <w:r w:rsidRPr="00D3719E">
        <w:rPr>
          <w:b/>
          <w:bCs/>
        </w:rPr>
        <w:t xml:space="preserve">Veri Toplama Aracı/Araçları </w:t>
      </w:r>
    </w:p>
    <w:p w:rsidR="00D3719E" w:rsidRPr="00D3719E" w:rsidRDefault="00D3719E" w:rsidP="00D3719E">
      <w:pPr>
        <w:pStyle w:val="Default"/>
        <w:ind w:firstLine="708"/>
        <w:jc w:val="both"/>
      </w:pPr>
      <w:r w:rsidRPr="00D3719E">
        <w:t xml:space="preserve">Araştırma verilerinin toplanmasında kullanılan ölçme araçlarının açıklandığı bölümdür. Bu başlık altında aşağıdaki konulara dikkat edilmesi beklenmektedir: </w:t>
      </w:r>
    </w:p>
    <w:p w:rsidR="00D3719E" w:rsidRDefault="00D3719E" w:rsidP="00D3719E">
      <w:pPr>
        <w:pStyle w:val="Default"/>
        <w:numPr>
          <w:ilvl w:val="0"/>
          <w:numId w:val="9"/>
        </w:numPr>
        <w:spacing w:after="148"/>
        <w:jc w:val="both"/>
      </w:pPr>
      <w:r w:rsidRPr="00D3719E">
        <w:t xml:space="preserve">Veri toplamada birden fazla ölçme aracı kullanılmış ise her bir ölçme aracı için ayrı bir alt başlık açılması ve ölçme aracına ilişkin detaylı açıklamaların bu başlık altında sunulması, </w:t>
      </w:r>
    </w:p>
    <w:p w:rsidR="00D3719E" w:rsidRDefault="00D3719E" w:rsidP="00D3719E">
      <w:pPr>
        <w:pStyle w:val="Default"/>
        <w:numPr>
          <w:ilvl w:val="0"/>
          <w:numId w:val="9"/>
        </w:numPr>
        <w:spacing w:after="148"/>
        <w:jc w:val="both"/>
      </w:pPr>
      <w:r w:rsidRPr="00D3719E">
        <w:lastRenderedPageBreak/>
        <w:t xml:space="preserve">Ölçme aracı/araçları araştırmacı tarafından geliştirilmiş/uyarlanmış ise geliştirilme/uyarlama aşamalarının detaylı bir şekilde açıklanması, </w:t>
      </w:r>
    </w:p>
    <w:p w:rsidR="00D3719E" w:rsidRPr="00D3719E" w:rsidRDefault="00D3719E" w:rsidP="00D3719E">
      <w:pPr>
        <w:pStyle w:val="Default"/>
        <w:numPr>
          <w:ilvl w:val="0"/>
          <w:numId w:val="9"/>
        </w:numPr>
        <w:spacing w:after="148"/>
        <w:jc w:val="both"/>
      </w:pPr>
      <w:r w:rsidRPr="00D3719E">
        <w:t xml:space="preserve">Ölçme aracı daha önceden başka bir araştırmacı ya da kurum tarafından geliştirilmiş/uyarlanmış ise izin alınması ve izin belgesine Ekler bölümünde yer verilmesi, </w:t>
      </w:r>
    </w:p>
    <w:p w:rsidR="00D3719E" w:rsidRPr="00D3719E" w:rsidRDefault="00D3719E" w:rsidP="00D3719E">
      <w:pPr>
        <w:pStyle w:val="Default"/>
        <w:numPr>
          <w:ilvl w:val="0"/>
          <w:numId w:val="9"/>
        </w:numPr>
        <w:spacing w:after="148"/>
        <w:jc w:val="both"/>
      </w:pPr>
      <w:r w:rsidRPr="00D3719E">
        <w:t xml:space="preserve">Ölçme aracında yer alan bölümlerin, cevaplamanın ve puanlamanın ne şekilde yapıldığının detaylı bir şekilde açıklanması, </w:t>
      </w:r>
    </w:p>
    <w:p w:rsidR="00D3719E" w:rsidRPr="00D3719E" w:rsidRDefault="00D3719E" w:rsidP="00D3719E">
      <w:pPr>
        <w:pStyle w:val="Default"/>
        <w:numPr>
          <w:ilvl w:val="0"/>
          <w:numId w:val="9"/>
        </w:numPr>
        <w:spacing w:after="148"/>
      </w:pPr>
      <w:r w:rsidRPr="00D3719E">
        <w:t xml:space="preserve">Ölçme aracının kullanımı için özel bir ortam ya da farklı bir süreç varsa açıklanması gerekmektedir. </w:t>
      </w:r>
    </w:p>
    <w:p w:rsidR="00D3719E" w:rsidRPr="00D3719E" w:rsidRDefault="00D3719E" w:rsidP="00D3719E">
      <w:pPr>
        <w:pStyle w:val="Default"/>
        <w:numPr>
          <w:ilvl w:val="0"/>
          <w:numId w:val="9"/>
        </w:numPr>
      </w:pPr>
      <w:r w:rsidRPr="00D3719E">
        <w:t xml:space="preserve">Ölçme Yapılan Cihaz Bilgileri (marka, üretici, cihazın teknik özellikleri) ve ölçümü yapılan mekan(lar)ın fiziksel özellik bilgilerinin yazılması gerekmektedir. </w:t>
      </w:r>
    </w:p>
    <w:p w:rsidR="00D3719E" w:rsidRPr="00D3719E" w:rsidRDefault="00D3719E" w:rsidP="00D3719E">
      <w:pPr>
        <w:pStyle w:val="Default"/>
      </w:pPr>
    </w:p>
    <w:p w:rsidR="00D3719E" w:rsidRPr="00D3719E" w:rsidRDefault="00D3719E" w:rsidP="00D3719E">
      <w:pPr>
        <w:pStyle w:val="Default"/>
      </w:pPr>
      <w:r w:rsidRPr="00D3719E">
        <w:rPr>
          <w:b/>
          <w:bCs/>
        </w:rPr>
        <w:t xml:space="preserve">Verilerin Toplanması </w:t>
      </w:r>
    </w:p>
    <w:p w:rsidR="00D3719E" w:rsidRPr="00D3719E" w:rsidRDefault="00D3719E" w:rsidP="00D3719E">
      <w:pPr>
        <w:pStyle w:val="Default"/>
        <w:ind w:firstLine="708"/>
      </w:pPr>
      <w:r w:rsidRPr="00D3719E">
        <w:t xml:space="preserve">Bu kısımda verilerin nerede, ne zaman, nasıl, ne kadar sürede ve kim tarafından toplandığının detaylı açıklamalarına yer verilir. Gerek görülürse verilerin toplanması sürecine ait zaman çizelgesi de bu başlık altında sunulabilir. </w:t>
      </w:r>
    </w:p>
    <w:p w:rsidR="00D3719E" w:rsidRPr="00D3719E" w:rsidRDefault="00D3719E" w:rsidP="00D3719E">
      <w:pPr>
        <w:pStyle w:val="Default"/>
      </w:pPr>
      <w:r w:rsidRPr="00D3719E">
        <w:rPr>
          <w:b/>
          <w:bCs/>
        </w:rPr>
        <w:t xml:space="preserve">Verilerin Analizi </w:t>
      </w:r>
    </w:p>
    <w:p w:rsidR="00D3719E" w:rsidRDefault="00D3719E" w:rsidP="00D3719E">
      <w:pPr>
        <w:pStyle w:val="Default"/>
        <w:ind w:firstLine="708"/>
        <w:jc w:val="both"/>
      </w:pPr>
      <w:r w:rsidRPr="00D3719E">
        <w:t xml:space="preserve">Bu </w:t>
      </w:r>
      <w:r>
        <w:t>kısımda</w:t>
      </w:r>
      <w:r w:rsidRPr="00D3719E">
        <w:t>, araştırmadan elde edilen verilerin hangi yöntem/tekniklerle analiz edildiği gerekçeli ve ayrıntılı bir şekilde belirtilir.</w:t>
      </w:r>
    </w:p>
    <w:p w:rsidR="00523B72" w:rsidRDefault="00523B72" w:rsidP="00D3719E">
      <w:pPr>
        <w:pStyle w:val="Default"/>
        <w:ind w:firstLine="708"/>
        <w:jc w:val="both"/>
      </w:pPr>
    </w:p>
    <w:p w:rsidR="00523B72" w:rsidRPr="00523B72" w:rsidRDefault="00523B72" w:rsidP="00523B72">
      <w:pPr>
        <w:pStyle w:val="Default"/>
        <w:jc w:val="center"/>
      </w:pPr>
      <w:r w:rsidRPr="00523B72">
        <w:rPr>
          <w:b/>
          <w:bCs/>
        </w:rPr>
        <w:t>BÖLÜM I</w:t>
      </w:r>
      <w:r>
        <w:rPr>
          <w:b/>
          <w:bCs/>
        </w:rPr>
        <w:t>II</w:t>
      </w:r>
      <w:r w:rsidRPr="00523B72">
        <w:rPr>
          <w:b/>
          <w:bCs/>
        </w:rPr>
        <w:t>: BULGULAR</w:t>
      </w:r>
    </w:p>
    <w:p w:rsidR="00523B72" w:rsidRDefault="00523B72" w:rsidP="00523B72">
      <w:pPr>
        <w:pStyle w:val="Default"/>
        <w:ind w:firstLine="708"/>
        <w:jc w:val="both"/>
      </w:pPr>
      <w:r w:rsidRPr="00523B72">
        <w:t xml:space="preserve">Bulgular bölümü yeni bir sayfadan başlanarak yazılmalıdır. Burada araştırma sonunda elde edilen bulguların sunulması beklenmektedir. Bulgular bölümünde tablolar, şekiller, resimler vb. görseller yer alıyorsa APA6 standardına uygun şekilde gösterilmelidir. </w:t>
      </w:r>
    </w:p>
    <w:p w:rsidR="00523B72" w:rsidRPr="00523B72" w:rsidRDefault="00523B72" w:rsidP="00523B72">
      <w:pPr>
        <w:pStyle w:val="Default"/>
      </w:pPr>
    </w:p>
    <w:p w:rsidR="00523B72" w:rsidRPr="00523B72" w:rsidRDefault="00523B72" w:rsidP="00523B72">
      <w:pPr>
        <w:pStyle w:val="Default"/>
        <w:jc w:val="center"/>
      </w:pPr>
      <w:r w:rsidRPr="00523B72">
        <w:rPr>
          <w:b/>
          <w:bCs/>
        </w:rPr>
        <w:t xml:space="preserve">BÖLÜM </w:t>
      </w:r>
      <w:r>
        <w:rPr>
          <w:b/>
          <w:bCs/>
        </w:rPr>
        <w:t>I</w:t>
      </w:r>
      <w:r w:rsidRPr="00523B72">
        <w:rPr>
          <w:b/>
          <w:bCs/>
        </w:rPr>
        <w:t>V: SONUÇ, TARTIŞMA VE ÖNERİLER</w:t>
      </w:r>
    </w:p>
    <w:p w:rsidR="00523B72" w:rsidRDefault="00523B72" w:rsidP="00523B72">
      <w:pPr>
        <w:pStyle w:val="Default"/>
        <w:ind w:firstLine="708"/>
        <w:jc w:val="both"/>
      </w:pPr>
      <w:r w:rsidRPr="00523B72">
        <w:t>Sonuç, Tartışma ve Öneriler bölümü yeni bir sayfadan başlanarak yazılmalıdır ve aşağıdaki alt başlıklar çerçevesinde yapılandırılması beklenmektedir. İstenirse Sonuç ve Tartışma başlıkları birleştirilebilir.</w:t>
      </w:r>
    </w:p>
    <w:p w:rsidR="00523B72" w:rsidRPr="00523B72" w:rsidRDefault="00523B72" w:rsidP="00523B72">
      <w:pPr>
        <w:pStyle w:val="Default"/>
        <w:ind w:firstLine="708"/>
        <w:jc w:val="both"/>
      </w:pPr>
    </w:p>
    <w:p w:rsidR="00523B72" w:rsidRPr="00523B72" w:rsidRDefault="00523B72" w:rsidP="00523B72">
      <w:pPr>
        <w:pStyle w:val="Default"/>
        <w:jc w:val="both"/>
      </w:pPr>
      <w:r w:rsidRPr="00523B72">
        <w:rPr>
          <w:b/>
          <w:bCs/>
        </w:rPr>
        <w:t xml:space="preserve">KAYNAKÇA </w:t>
      </w:r>
    </w:p>
    <w:p w:rsidR="00523B72" w:rsidRPr="00523B72" w:rsidRDefault="00523B72" w:rsidP="00523B72">
      <w:pPr>
        <w:pStyle w:val="Default"/>
        <w:jc w:val="both"/>
      </w:pPr>
      <w:r w:rsidRPr="00523B72">
        <w:t xml:space="preserve">Kaynaklar belirtilirken aşağıdaki kurallara dikkat edilmesi önerilmektedir: </w:t>
      </w:r>
    </w:p>
    <w:p w:rsidR="00523B72" w:rsidRPr="00523B72" w:rsidRDefault="00523B72" w:rsidP="00523B72">
      <w:pPr>
        <w:pStyle w:val="Default"/>
        <w:numPr>
          <w:ilvl w:val="0"/>
          <w:numId w:val="20"/>
        </w:numPr>
        <w:spacing w:after="145"/>
        <w:jc w:val="both"/>
      </w:pPr>
      <w:r w:rsidRPr="00523B72">
        <w:t xml:space="preserve">Kaynakça yeni bir sayfadan başlamalı ve başlık “Kaynakça” şeklinde yazılmalıdır. </w:t>
      </w:r>
    </w:p>
    <w:p w:rsidR="00523B72" w:rsidRPr="00523B72" w:rsidRDefault="00523B72" w:rsidP="00523B72">
      <w:pPr>
        <w:pStyle w:val="Default"/>
        <w:numPr>
          <w:ilvl w:val="0"/>
          <w:numId w:val="21"/>
        </w:numPr>
        <w:spacing w:after="145"/>
        <w:jc w:val="both"/>
      </w:pPr>
      <w:r w:rsidRPr="00523B72">
        <w:t xml:space="preserve">Kaynakça gösterimi APA son sürüme uygun olarak yapılmalıdır. Ancak araştırma alanına uygun olarak proje danışmanı/Anabilim dalının onayıyla APA standartlarında esneklik sağlanabilir. Örneğin; Tarih Eğitimi, Türkçe Eğitimi, Türk Dili ve Edebiyatı Eğitimi gibi alanlarda tercihe bağlı olarak MLA gibi farklı standartlar kullanılabilir. </w:t>
      </w:r>
    </w:p>
    <w:p w:rsidR="00523B72" w:rsidRPr="00523B72" w:rsidRDefault="00523B72" w:rsidP="00523B72">
      <w:pPr>
        <w:pStyle w:val="Default"/>
        <w:numPr>
          <w:ilvl w:val="0"/>
          <w:numId w:val="21"/>
        </w:numPr>
        <w:spacing w:after="145"/>
        <w:jc w:val="both"/>
      </w:pPr>
      <w:r w:rsidRPr="00523B72">
        <w:t xml:space="preserve">Metin içinde gönderme yapılmış/anılmış her eser kaynakçada belirtilmelidir. Ancak görüşme metinleri, e-mailler tartışma gruplarında oluşan mesajlar, okuyucunun ulaşamayacağı türden belge ve bilgiler kaynakçada </w:t>
      </w:r>
      <w:r w:rsidRPr="00523B72">
        <w:rPr>
          <w:u w:val="single"/>
        </w:rPr>
        <w:t>gösterilmemelidir.</w:t>
      </w:r>
      <w:r w:rsidRPr="00523B72">
        <w:t xml:space="preserve"> </w:t>
      </w:r>
    </w:p>
    <w:p w:rsidR="00523B72" w:rsidRPr="00523B72" w:rsidRDefault="00523B72" w:rsidP="00523B72">
      <w:pPr>
        <w:pStyle w:val="Default"/>
        <w:numPr>
          <w:ilvl w:val="0"/>
          <w:numId w:val="21"/>
        </w:numPr>
        <w:spacing w:after="145"/>
        <w:jc w:val="both"/>
      </w:pPr>
      <w:r w:rsidRPr="00523B72">
        <w:t xml:space="preserve">Kaynakça, 1,5 satır aralıklı olmalıdır. İçeri girintili (0,5 cm) ve Kitap/dergi adları italik olmalıdır. Yazarların soyadına göre alfabetik olarak sıralanmalıdır. </w:t>
      </w:r>
    </w:p>
    <w:p w:rsidR="00523B72" w:rsidRPr="00523B72" w:rsidRDefault="00523B72" w:rsidP="00523B72">
      <w:pPr>
        <w:pStyle w:val="Default"/>
        <w:numPr>
          <w:ilvl w:val="0"/>
          <w:numId w:val="21"/>
        </w:numPr>
        <w:jc w:val="both"/>
      </w:pPr>
      <w:r w:rsidRPr="00523B72">
        <w:t xml:space="preserve">Kaynakçada aynı yazarın çok sayıda kaynağı varsa, kaynaklar eskiden yeniye doğru sıralanarak yazılır. Aynı tarihli kaynaklarda harf ile sıralama yapılır. Örneğin: 2015a, 2015b. </w:t>
      </w:r>
    </w:p>
    <w:p w:rsidR="00523B72" w:rsidRPr="00523B72" w:rsidRDefault="00523B72" w:rsidP="00523B72">
      <w:pPr>
        <w:pStyle w:val="Default"/>
        <w:jc w:val="both"/>
      </w:pPr>
    </w:p>
    <w:p w:rsidR="00523B72" w:rsidRDefault="00523B72" w:rsidP="00523B72">
      <w:pPr>
        <w:pStyle w:val="Default"/>
        <w:jc w:val="both"/>
      </w:pPr>
      <w:r w:rsidRPr="00523B72">
        <w:t xml:space="preserve">Aşağıda APA 6 sürümüne uygun olarak kaynak ve referans sistemine ilişkin bazı örnekler verilmiştir. Daha detaylı bilgi için https://apastyle.apa.org/ adresinden bilgi edinilebilir. </w:t>
      </w:r>
    </w:p>
    <w:p w:rsidR="00523B72" w:rsidRPr="00523B72" w:rsidRDefault="00523B72" w:rsidP="00523B72">
      <w:pPr>
        <w:pStyle w:val="Default"/>
        <w:jc w:val="both"/>
      </w:pPr>
    </w:p>
    <w:p w:rsidR="00523B72" w:rsidRPr="00523B72" w:rsidRDefault="00523B72" w:rsidP="00523B72">
      <w:pPr>
        <w:pStyle w:val="Default"/>
        <w:jc w:val="both"/>
      </w:pPr>
      <w:r w:rsidRPr="00523B72">
        <w:rPr>
          <w:b/>
          <w:bCs/>
        </w:rPr>
        <w:t xml:space="preserve">Metin İçinde APA Gösterimi </w:t>
      </w:r>
    </w:p>
    <w:p w:rsidR="00523B72" w:rsidRPr="00523B72" w:rsidRDefault="00523B72" w:rsidP="00523B72">
      <w:pPr>
        <w:pStyle w:val="Default"/>
        <w:numPr>
          <w:ilvl w:val="0"/>
          <w:numId w:val="22"/>
        </w:numPr>
        <w:spacing w:after="148"/>
        <w:jc w:val="both"/>
      </w:pPr>
      <w:r w:rsidRPr="00523B72">
        <w:t xml:space="preserve">Metin içinde kitap, dergi ve film, TV programı adları italik yazılır. </w:t>
      </w:r>
    </w:p>
    <w:p w:rsidR="00523B72" w:rsidRDefault="00523B72" w:rsidP="00523B72">
      <w:pPr>
        <w:pStyle w:val="Default"/>
        <w:jc w:val="both"/>
      </w:pPr>
      <w:r w:rsidRPr="00523B72">
        <w:t xml:space="preserve">Örneğin; </w:t>
      </w:r>
      <w:r w:rsidRPr="00523B72">
        <w:rPr>
          <w:i/>
          <w:iCs/>
        </w:rPr>
        <w:t xml:space="preserve">Büyük Sorular </w:t>
      </w:r>
      <w:r w:rsidRPr="00523B72">
        <w:t xml:space="preserve">programında … </w:t>
      </w:r>
    </w:p>
    <w:p w:rsidR="00523B72" w:rsidRPr="00523B72" w:rsidRDefault="00523B72" w:rsidP="00523B72">
      <w:pPr>
        <w:pStyle w:val="Default"/>
        <w:jc w:val="both"/>
      </w:pPr>
    </w:p>
    <w:p w:rsidR="00523B72" w:rsidRPr="00C43D9E" w:rsidRDefault="00523B72" w:rsidP="00F40E02">
      <w:pPr>
        <w:pStyle w:val="Default"/>
        <w:pageBreakBefore/>
        <w:numPr>
          <w:ilvl w:val="0"/>
          <w:numId w:val="22"/>
        </w:numPr>
        <w:jc w:val="both"/>
        <w:rPr>
          <w:color w:val="auto"/>
        </w:rPr>
      </w:pPr>
      <w:r w:rsidRPr="00523B72">
        <w:lastRenderedPageBreak/>
        <w:t xml:space="preserve">Yazar sayısı üç ile beş arasında ise, ilk göndermede tüm isimler yazılır, daha sonra sadece ilk yazarı belirtmek yeterlidir. </w:t>
      </w:r>
      <w:r w:rsidRPr="00C43D9E">
        <w:rPr>
          <w:color w:val="auto"/>
        </w:rPr>
        <w:t xml:space="preserve">Örneğin, kaynak ilk geçtiğinde (Sadıkoğlu, Adaklı ve Çelenk, 2004) sonraki geçişinde (Sadıkoğlu vd., 2004) olarak yer alır. </w:t>
      </w:r>
    </w:p>
    <w:p w:rsidR="00523B72" w:rsidRPr="00523B72" w:rsidRDefault="00523B72" w:rsidP="00F40E02">
      <w:pPr>
        <w:pStyle w:val="Default"/>
        <w:numPr>
          <w:ilvl w:val="0"/>
          <w:numId w:val="23"/>
        </w:numPr>
        <w:jc w:val="both"/>
        <w:rPr>
          <w:color w:val="auto"/>
        </w:rPr>
      </w:pPr>
      <w:r w:rsidRPr="00523B72">
        <w:rPr>
          <w:color w:val="auto"/>
        </w:rPr>
        <w:t xml:space="preserve">Metin içinde iki yazarlı bir kaynak belirtiliyorsa her seferinde iki yazarın adı da belirtilir; ikiden fazla yazarlı eserde ise ilk kullanımda yazarların hepsi, sonraki kullanımda sadece ilk yazar belirtilir. </w:t>
      </w:r>
    </w:p>
    <w:p w:rsidR="00523B72" w:rsidRDefault="00523B72" w:rsidP="00F40E02">
      <w:pPr>
        <w:pStyle w:val="Default"/>
        <w:jc w:val="both"/>
        <w:rPr>
          <w:color w:val="auto"/>
        </w:rPr>
      </w:pPr>
      <w:r w:rsidRPr="00523B72">
        <w:rPr>
          <w:color w:val="auto"/>
        </w:rPr>
        <w:t xml:space="preserve">Örneğin; Gregory, Agar, Lock ve Harris (2007), özel sektörün bilimle ilgilenmesinin yeni bir tür halkla ilişkiler çalışması biçimi olduğunu öne sürmektedirler. Gregory vd. bu yolla firmaların kendi şöhretlerini koruduklarını ileri </w:t>
      </w:r>
      <w:r>
        <w:rPr>
          <w:color w:val="auto"/>
        </w:rPr>
        <w:t xml:space="preserve">sürmektedirler (2007, s. 212). </w:t>
      </w:r>
    </w:p>
    <w:p w:rsidR="00C43D9E" w:rsidRPr="00C43D9E" w:rsidRDefault="00C43D9E" w:rsidP="00F40E02">
      <w:pPr>
        <w:pStyle w:val="Default"/>
        <w:numPr>
          <w:ilvl w:val="0"/>
          <w:numId w:val="23"/>
        </w:numPr>
        <w:jc w:val="both"/>
        <w:rPr>
          <w:color w:val="auto"/>
        </w:rPr>
      </w:pPr>
      <w:r w:rsidRPr="00523B72">
        <w:t>Yeni veya teknik bir terim metin içinde ilk geçtiği anda italik yazılabilir, sonrasında italik yazılmaz.</w:t>
      </w:r>
    </w:p>
    <w:p w:rsidR="00523B72" w:rsidRPr="00523B72" w:rsidRDefault="00523B72" w:rsidP="00F40E02">
      <w:pPr>
        <w:pStyle w:val="Default"/>
        <w:numPr>
          <w:ilvl w:val="0"/>
          <w:numId w:val="23"/>
        </w:numPr>
        <w:jc w:val="both"/>
        <w:rPr>
          <w:color w:val="auto"/>
        </w:rPr>
      </w:pPr>
      <w:r w:rsidRPr="00523B72">
        <w:rPr>
          <w:color w:val="auto"/>
        </w:rPr>
        <w:t xml:space="preserve">Yazar sayısının altı ya da daha fazla olduğu durumlarda ilk kullanımda da sadece ilk isim ve diğerleri şeklinde kısaltma yapılır: (Abisel vd., 2005). </w:t>
      </w:r>
    </w:p>
    <w:p w:rsidR="00523B72" w:rsidRDefault="00523B72" w:rsidP="00F40E02">
      <w:pPr>
        <w:pStyle w:val="Default"/>
        <w:numPr>
          <w:ilvl w:val="0"/>
          <w:numId w:val="23"/>
        </w:numPr>
        <w:jc w:val="both"/>
        <w:rPr>
          <w:color w:val="auto"/>
        </w:rPr>
      </w:pPr>
      <w:r w:rsidRPr="00523B72">
        <w:rPr>
          <w:color w:val="auto"/>
        </w:rPr>
        <w:t xml:space="preserve">Kaynakça gösterimlerinde parantez içi gösterimler esas alınmalıdır. </w:t>
      </w:r>
    </w:p>
    <w:p w:rsidR="00523B72" w:rsidRDefault="00523B72" w:rsidP="00F40E02">
      <w:pPr>
        <w:pStyle w:val="Default"/>
        <w:numPr>
          <w:ilvl w:val="0"/>
          <w:numId w:val="23"/>
        </w:numPr>
        <w:jc w:val="both"/>
        <w:rPr>
          <w:color w:val="auto"/>
        </w:rPr>
      </w:pPr>
      <w:r w:rsidRPr="00523B72">
        <w:rPr>
          <w:color w:val="auto"/>
        </w:rPr>
        <w:t xml:space="preserve">Metin içinde genel bir referans söz konusuysa ve metnin bütününe gönderme yapılıyorsa (yazarın soyadı, yıl) yazmak yeterlidir: (Sağlam, 2016). </w:t>
      </w:r>
    </w:p>
    <w:p w:rsidR="00523B72" w:rsidRDefault="00523B72" w:rsidP="00F40E02">
      <w:pPr>
        <w:pStyle w:val="Default"/>
        <w:numPr>
          <w:ilvl w:val="0"/>
          <w:numId w:val="23"/>
        </w:numPr>
        <w:jc w:val="both"/>
        <w:rPr>
          <w:color w:val="auto"/>
        </w:rPr>
      </w:pPr>
      <w:r w:rsidRPr="00523B72">
        <w:rPr>
          <w:color w:val="auto"/>
        </w:rPr>
        <w:t xml:space="preserve">Belirli bir sayfadan alıntı yapılmış ya da ilgili fikirler belirli bir kısımdan alınmışsa kaynak, sayfasıyla birlikte gösterilir: (Atak, 2018, s. 25). </w:t>
      </w:r>
    </w:p>
    <w:p w:rsidR="00523B72" w:rsidRDefault="00523B72" w:rsidP="00F40E02">
      <w:pPr>
        <w:pStyle w:val="Default"/>
        <w:numPr>
          <w:ilvl w:val="0"/>
          <w:numId w:val="23"/>
        </w:numPr>
        <w:jc w:val="both"/>
        <w:rPr>
          <w:color w:val="auto"/>
        </w:rPr>
      </w:pPr>
      <w:r w:rsidRPr="00523B72">
        <w:rPr>
          <w:color w:val="auto"/>
        </w:rPr>
        <w:t xml:space="preserve">Bir yazarın aynı tarihli iki ayrı eserinden alıntı şu şekilde belirtilir: (Karaca, 2008a) ve (Karaca, 2008b). </w:t>
      </w:r>
    </w:p>
    <w:p w:rsidR="00523B72" w:rsidRPr="00523B72" w:rsidRDefault="00523B72" w:rsidP="00F40E02">
      <w:pPr>
        <w:pStyle w:val="Default"/>
        <w:numPr>
          <w:ilvl w:val="0"/>
          <w:numId w:val="23"/>
        </w:numPr>
        <w:jc w:val="both"/>
        <w:rPr>
          <w:color w:val="auto"/>
        </w:rPr>
      </w:pPr>
      <w:r w:rsidRPr="00523B72">
        <w:rPr>
          <w:color w:val="auto"/>
        </w:rPr>
        <w:t xml:space="preserve">Aktarma ifadenin yer aldığı bağlam, kaynakça listesinde hangi kaynağın içinde yer aldığını açıkça gösteriyorsa daha belirginleştirici bir bilgi yazmaya gerek yoktur. </w:t>
      </w:r>
    </w:p>
    <w:p w:rsidR="00523B72" w:rsidRDefault="00523B72" w:rsidP="00F40E02">
      <w:pPr>
        <w:pStyle w:val="Default"/>
        <w:jc w:val="both"/>
        <w:rPr>
          <w:color w:val="auto"/>
        </w:rPr>
      </w:pPr>
      <w:r w:rsidRPr="00523B72">
        <w:rPr>
          <w:color w:val="auto"/>
        </w:rPr>
        <w:t xml:space="preserve">Örneğin; Baudino ve Wyatt (2004), “etkin öğretim, eleştirel düşünmeyi destekler ve eleştirel kavramların doğrudan kullanımını kolaylaştırır” görüşünü savunmaktadırlar (s. 17). </w:t>
      </w:r>
    </w:p>
    <w:p w:rsidR="00523B72" w:rsidRDefault="00523B72" w:rsidP="00F40E02">
      <w:pPr>
        <w:pStyle w:val="Default"/>
        <w:numPr>
          <w:ilvl w:val="0"/>
          <w:numId w:val="24"/>
        </w:numPr>
        <w:jc w:val="both"/>
        <w:rPr>
          <w:color w:val="auto"/>
        </w:rPr>
      </w:pPr>
      <w:r w:rsidRPr="00523B72">
        <w:rPr>
          <w:color w:val="auto"/>
        </w:rPr>
        <w:t xml:space="preserve">İkincil kaynaklardan alıntı yapan bir kaynağa referans veriliyorsa, asıl yararlanılan kaynağa göndermede bulunulur. Örneğin, (Sancar’dan aktaran Koç, 2009). Koç (2009). </w:t>
      </w:r>
    </w:p>
    <w:p w:rsidR="00523B72" w:rsidRPr="00523B72" w:rsidRDefault="00523B72" w:rsidP="00F40E02">
      <w:pPr>
        <w:pStyle w:val="Default"/>
        <w:numPr>
          <w:ilvl w:val="0"/>
          <w:numId w:val="24"/>
        </w:numPr>
        <w:jc w:val="both"/>
        <w:rPr>
          <w:color w:val="auto"/>
        </w:rPr>
      </w:pPr>
      <w:r w:rsidRPr="00523B72">
        <w:rPr>
          <w:color w:val="auto"/>
        </w:rPr>
        <w:t xml:space="preserve">E-maille, telefonla, yüz yüze ya da başka biçimlerde yapılan kişisel görüşmelere dayalı bilgiler, metin içinde gösterilir, ancak kaynakçaya yazılmaz. </w:t>
      </w:r>
    </w:p>
    <w:p w:rsidR="00F40E02" w:rsidRDefault="00523B72" w:rsidP="00F40E02">
      <w:pPr>
        <w:pStyle w:val="Default"/>
        <w:jc w:val="both"/>
        <w:rPr>
          <w:color w:val="auto"/>
        </w:rPr>
      </w:pPr>
      <w:r w:rsidRPr="00523B72">
        <w:rPr>
          <w:color w:val="auto"/>
        </w:rPr>
        <w:t xml:space="preserve">Örneğin; Martin Jay, “Yapısalcı Marksizm ABD’de asla güçlü değildir” diye belirtmiştir. (Martin Jay, kişisel görüşme, 21 Nisan 2003) </w:t>
      </w:r>
    </w:p>
    <w:p w:rsidR="00F40E02" w:rsidRPr="00F1704B" w:rsidRDefault="00F40E02" w:rsidP="00F40E02">
      <w:pPr>
        <w:pStyle w:val="Default"/>
        <w:numPr>
          <w:ilvl w:val="0"/>
          <w:numId w:val="32"/>
        </w:numPr>
        <w:jc w:val="both"/>
        <w:rPr>
          <w:color w:val="auto"/>
        </w:rPr>
      </w:pPr>
      <w:r w:rsidRPr="00F1704B">
        <w:rPr>
          <w:color w:val="auto"/>
        </w:rPr>
        <w:t xml:space="preserve">Metinde bir makale veya kitap bölümü kullanırken makale veya bölüm başlığı çift tırnak içinde gösterilir. Örneğin; Serkan Biçer ve Tülay Ertan’ın (2017) “Arafta Kalan Gençlik: Arsız Bela Hayranları Üzerine Etnografik Bir Çalışma” adlı makalesinde … </w:t>
      </w:r>
    </w:p>
    <w:p w:rsidR="00F40E02" w:rsidRPr="00523B72" w:rsidRDefault="00F40E02" w:rsidP="00F40E02">
      <w:pPr>
        <w:pStyle w:val="Default"/>
        <w:numPr>
          <w:ilvl w:val="0"/>
          <w:numId w:val="25"/>
        </w:numPr>
        <w:jc w:val="both"/>
        <w:rPr>
          <w:color w:val="auto"/>
        </w:rPr>
      </w:pPr>
      <w:r w:rsidRPr="00523B72">
        <w:rPr>
          <w:color w:val="auto"/>
        </w:rPr>
        <w:t xml:space="preserve">Metinde yapılan 40 sözcükten uzun alıntılar; içeriden, tek satır aralığı verilerek, ana metinden daha küçük bir puntoyla (10 punto), italik olmadan, tırnaksız yazılır. </w:t>
      </w:r>
    </w:p>
    <w:p w:rsidR="00F40E02" w:rsidRDefault="00F40E02" w:rsidP="00F40E02">
      <w:pPr>
        <w:pStyle w:val="Default"/>
        <w:numPr>
          <w:ilvl w:val="0"/>
          <w:numId w:val="25"/>
        </w:numPr>
        <w:jc w:val="both"/>
        <w:rPr>
          <w:color w:val="auto"/>
        </w:rPr>
      </w:pPr>
      <w:r w:rsidRPr="00523B72">
        <w:rPr>
          <w:color w:val="auto"/>
        </w:rPr>
        <w:t xml:space="preserve">Kısaltmalar metinde ilk kez sunulurken paranteze alınır, sonraki kullanımında alınmaz. </w:t>
      </w:r>
    </w:p>
    <w:p w:rsidR="00F40E02" w:rsidRPr="00F1704B" w:rsidRDefault="00F40E02" w:rsidP="00F40E02">
      <w:pPr>
        <w:pStyle w:val="Default"/>
        <w:numPr>
          <w:ilvl w:val="0"/>
          <w:numId w:val="25"/>
        </w:numPr>
        <w:jc w:val="both"/>
        <w:rPr>
          <w:color w:val="auto"/>
        </w:rPr>
      </w:pPr>
      <w:r w:rsidRPr="00F1704B">
        <w:rPr>
          <w:color w:val="auto"/>
        </w:rPr>
        <w:t xml:space="preserve">Sayfa numarası olmayan bir web belgesinden aktarma yapılıyorsa, paragraf numarası belirtilmelidir. Örneğin; Sağlam, internet bağımlılığının öğrencilerin psikolojisi üzerindeki etkisinin olumsuz olduğunu belirtmiştir (Sağlam, 2005, parag. 6). </w:t>
      </w:r>
    </w:p>
    <w:p w:rsidR="00523B72" w:rsidRPr="00523B72" w:rsidRDefault="00523B72" w:rsidP="00F40E02">
      <w:pPr>
        <w:pStyle w:val="Default"/>
        <w:numPr>
          <w:ilvl w:val="0"/>
          <w:numId w:val="25"/>
        </w:numPr>
        <w:jc w:val="both"/>
        <w:rPr>
          <w:color w:val="auto"/>
        </w:rPr>
      </w:pPr>
      <w:r w:rsidRPr="00523B72">
        <w:rPr>
          <w:color w:val="auto"/>
        </w:rPr>
        <w:t xml:space="preserve">Klasik kitaplar, özgün tarih biliniyorsa örnekteki gibi yazılır: (Farabi, özgün eserin tarihi/yararlanılan kitabın-makalenin tarihi) </w:t>
      </w:r>
    </w:p>
    <w:p w:rsidR="00523B72" w:rsidRPr="00523B72" w:rsidRDefault="00523B72" w:rsidP="00F40E02">
      <w:pPr>
        <w:pStyle w:val="Default"/>
        <w:numPr>
          <w:ilvl w:val="0"/>
          <w:numId w:val="25"/>
        </w:numPr>
        <w:jc w:val="both"/>
        <w:rPr>
          <w:color w:val="auto"/>
        </w:rPr>
      </w:pPr>
      <w:r w:rsidRPr="00523B72">
        <w:rPr>
          <w:color w:val="auto"/>
        </w:rPr>
        <w:t xml:space="preserve">Özgün eserden doğrudan alıntı yaparken çıkarılan sözcük/cümle(ler) parantez içinde üç noktayla (…) gösterilir. </w:t>
      </w:r>
    </w:p>
    <w:p w:rsidR="00523B72" w:rsidRPr="00523B72" w:rsidRDefault="00523B72" w:rsidP="00F40E02">
      <w:pPr>
        <w:pStyle w:val="Default"/>
        <w:numPr>
          <w:ilvl w:val="0"/>
          <w:numId w:val="25"/>
        </w:numPr>
        <w:jc w:val="both"/>
        <w:rPr>
          <w:color w:val="auto"/>
        </w:rPr>
      </w:pPr>
      <w:r w:rsidRPr="00523B72">
        <w:rPr>
          <w:color w:val="auto"/>
        </w:rPr>
        <w:t xml:space="preserve">Metin içindeki diğer kısa ve doğrudan alıntılar çift tırnak içinde yazılır. Ayrıca çift tırnak içinde vurgulanmak istenen kelime ve sözler tek tırnak içine alınır. </w:t>
      </w:r>
    </w:p>
    <w:p w:rsidR="00523B72" w:rsidRPr="00523B72" w:rsidRDefault="00523B72" w:rsidP="00523B72">
      <w:pPr>
        <w:pStyle w:val="Default"/>
        <w:jc w:val="both"/>
        <w:rPr>
          <w:color w:val="auto"/>
        </w:rPr>
      </w:pPr>
    </w:p>
    <w:p w:rsidR="00523B72" w:rsidRPr="00523B72" w:rsidRDefault="00523B72" w:rsidP="00523B72">
      <w:pPr>
        <w:pStyle w:val="Default"/>
        <w:jc w:val="both"/>
        <w:rPr>
          <w:color w:val="auto"/>
        </w:rPr>
      </w:pPr>
      <w:r w:rsidRPr="00523B72">
        <w:rPr>
          <w:b/>
          <w:bCs/>
          <w:color w:val="auto"/>
        </w:rPr>
        <w:t xml:space="preserve">APA Stili ile Kaynakça Gösterimi </w:t>
      </w:r>
    </w:p>
    <w:p w:rsidR="00523B72" w:rsidRPr="00523B72" w:rsidRDefault="00523B72" w:rsidP="00523B72">
      <w:pPr>
        <w:pStyle w:val="Default"/>
        <w:jc w:val="both"/>
        <w:rPr>
          <w:color w:val="auto"/>
        </w:rPr>
      </w:pPr>
      <w:r w:rsidRPr="00523B72">
        <w:rPr>
          <w:color w:val="auto"/>
        </w:rPr>
        <w:t xml:space="preserve">Kaynakça, kaynakların ilk yazarlarının soyadına göre alfabetik olarak sıralanmalıdır. Alfabetik sıralama yalnızca soyadın ilk harfine göre yapılmaz, aynı ilk harfe sahip künyelerin de kendi içerisinde sonraki harflere göre alfabetik olmaları gerekir. </w:t>
      </w:r>
    </w:p>
    <w:p w:rsidR="00523B72" w:rsidRPr="00523B72" w:rsidRDefault="00523B72" w:rsidP="00523B72">
      <w:pPr>
        <w:pStyle w:val="Default"/>
        <w:jc w:val="both"/>
        <w:rPr>
          <w:color w:val="auto"/>
        </w:rPr>
      </w:pPr>
      <w:r w:rsidRPr="00523B72">
        <w:rPr>
          <w:color w:val="auto"/>
        </w:rPr>
        <w:t xml:space="preserve">Kaynakça gösterimleri ile ilgili olarak bazı örnekler verilmiştir: </w:t>
      </w:r>
    </w:p>
    <w:p w:rsidR="00523B72" w:rsidRPr="00523B72" w:rsidRDefault="00523B72" w:rsidP="00523B72">
      <w:pPr>
        <w:pStyle w:val="Default"/>
        <w:jc w:val="both"/>
        <w:rPr>
          <w:color w:val="auto"/>
        </w:rPr>
      </w:pPr>
      <w:r w:rsidRPr="00523B72">
        <w:rPr>
          <w:b/>
          <w:bCs/>
          <w:i/>
          <w:iCs/>
          <w:color w:val="auto"/>
        </w:rPr>
        <w:t xml:space="preserve">Tek Yazarlı Kitap Gösterimi: </w:t>
      </w:r>
    </w:p>
    <w:p w:rsidR="00523B72" w:rsidRPr="00523B72" w:rsidRDefault="00523B72" w:rsidP="00523B72">
      <w:pPr>
        <w:pStyle w:val="Default"/>
        <w:jc w:val="both"/>
        <w:rPr>
          <w:color w:val="auto"/>
        </w:rPr>
      </w:pPr>
      <w:r w:rsidRPr="00523B72">
        <w:rPr>
          <w:color w:val="auto"/>
        </w:rPr>
        <w:t xml:space="preserve">Baxter, C. (1997). </w:t>
      </w:r>
      <w:r w:rsidRPr="00523B72">
        <w:rPr>
          <w:i/>
          <w:iCs/>
          <w:color w:val="auto"/>
        </w:rPr>
        <w:t>Race equality in health care and education</w:t>
      </w:r>
      <w:r w:rsidRPr="00523B72">
        <w:rPr>
          <w:color w:val="auto"/>
        </w:rPr>
        <w:t xml:space="preserve">. Philadelphia: Ballière Tindall. </w:t>
      </w:r>
    </w:p>
    <w:p w:rsidR="00523B72" w:rsidRPr="00523B72" w:rsidRDefault="00523B72" w:rsidP="00523B72">
      <w:pPr>
        <w:pStyle w:val="Default"/>
        <w:jc w:val="both"/>
        <w:rPr>
          <w:color w:val="auto"/>
        </w:rPr>
      </w:pPr>
      <w:r w:rsidRPr="00523B72">
        <w:rPr>
          <w:color w:val="auto"/>
        </w:rPr>
        <w:t xml:space="preserve">Doğan, H. (1997). </w:t>
      </w:r>
      <w:r w:rsidRPr="00523B72">
        <w:rPr>
          <w:i/>
          <w:iCs/>
          <w:color w:val="auto"/>
        </w:rPr>
        <w:t>Eğitimde program ve öğretim tasarımı</w:t>
      </w:r>
      <w:r w:rsidRPr="00523B72">
        <w:rPr>
          <w:color w:val="auto"/>
        </w:rPr>
        <w:t xml:space="preserve">. Ankara: Önder Matbaacılık. </w:t>
      </w:r>
    </w:p>
    <w:p w:rsidR="00523B72" w:rsidRPr="00523B72" w:rsidRDefault="00523B72" w:rsidP="00523B72">
      <w:pPr>
        <w:pStyle w:val="Default"/>
        <w:jc w:val="both"/>
        <w:rPr>
          <w:color w:val="auto"/>
        </w:rPr>
      </w:pPr>
      <w:r w:rsidRPr="00523B72">
        <w:rPr>
          <w:b/>
          <w:bCs/>
          <w:i/>
          <w:iCs/>
          <w:color w:val="auto"/>
        </w:rPr>
        <w:t xml:space="preserve">Çok Yazarlı Kitap Gösterimi: </w:t>
      </w:r>
    </w:p>
    <w:p w:rsidR="00523B72" w:rsidRPr="00523B72" w:rsidRDefault="00523B72" w:rsidP="00523B72">
      <w:pPr>
        <w:pStyle w:val="Default"/>
        <w:jc w:val="both"/>
        <w:rPr>
          <w:color w:val="auto"/>
        </w:rPr>
      </w:pPr>
      <w:r w:rsidRPr="00523B72">
        <w:rPr>
          <w:color w:val="auto"/>
        </w:rPr>
        <w:t xml:space="preserve">Abisel, N., Arslan, U. T., Behçetoğulları, P., Karadoğan, A., Öztürk, S. R. ve Ulusay, N. (2005). </w:t>
      </w:r>
    </w:p>
    <w:p w:rsidR="00523B72" w:rsidRPr="00523B72" w:rsidRDefault="00523B72" w:rsidP="00523B72">
      <w:pPr>
        <w:pStyle w:val="Default"/>
        <w:jc w:val="both"/>
        <w:rPr>
          <w:color w:val="auto"/>
        </w:rPr>
      </w:pPr>
      <w:r w:rsidRPr="00523B72">
        <w:rPr>
          <w:i/>
          <w:iCs/>
          <w:color w:val="auto"/>
        </w:rPr>
        <w:lastRenderedPageBreak/>
        <w:t>Çok tuhaf çok tanıdık</w:t>
      </w:r>
      <w:r w:rsidRPr="00523B72">
        <w:rPr>
          <w:color w:val="auto"/>
        </w:rPr>
        <w:t xml:space="preserve">. İstanbul: Metis Yayınları. </w:t>
      </w:r>
    </w:p>
    <w:p w:rsidR="00523B72" w:rsidRPr="00523B72" w:rsidRDefault="00523B72" w:rsidP="00523B72">
      <w:pPr>
        <w:pStyle w:val="Default"/>
        <w:jc w:val="both"/>
        <w:rPr>
          <w:color w:val="auto"/>
        </w:rPr>
      </w:pPr>
      <w:r w:rsidRPr="00523B72">
        <w:rPr>
          <w:b/>
          <w:bCs/>
          <w:i/>
          <w:iCs/>
          <w:color w:val="auto"/>
        </w:rPr>
        <w:t xml:space="preserve">Editörlü Kitapta Yer Alan Makale/Bölüm Gösterimi: </w:t>
      </w:r>
    </w:p>
    <w:p w:rsidR="00523B72" w:rsidRPr="00523B72" w:rsidRDefault="00523B72" w:rsidP="00523B72">
      <w:pPr>
        <w:pStyle w:val="Default"/>
        <w:jc w:val="both"/>
        <w:rPr>
          <w:color w:val="auto"/>
        </w:rPr>
      </w:pPr>
      <w:r w:rsidRPr="00523B72">
        <w:rPr>
          <w:color w:val="auto"/>
        </w:rPr>
        <w:t xml:space="preserve">Bölüm yazarının soyadı, adı. Yayın yılı. Bölüm adı. Editörler. </w:t>
      </w:r>
      <w:r w:rsidRPr="00523B72">
        <w:rPr>
          <w:i/>
          <w:iCs/>
          <w:color w:val="auto"/>
        </w:rPr>
        <w:t>Kitap adı</w:t>
      </w:r>
      <w:r w:rsidRPr="00523B72">
        <w:rPr>
          <w:color w:val="auto"/>
        </w:rPr>
        <w:t xml:space="preserve">. Bölümün sayfaları. Baskı Yeri: Yayınevi. </w:t>
      </w:r>
    </w:p>
    <w:p w:rsidR="00523B72" w:rsidRPr="00523B72" w:rsidRDefault="00523B72" w:rsidP="00523B72">
      <w:pPr>
        <w:pStyle w:val="Default"/>
        <w:jc w:val="both"/>
        <w:rPr>
          <w:color w:val="auto"/>
        </w:rPr>
      </w:pPr>
      <w:r w:rsidRPr="00523B72">
        <w:rPr>
          <w:color w:val="auto"/>
        </w:rPr>
        <w:t xml:space="preserve">Tanrıseven, İ. (2017). Öğretimde Planlama. Tuğba Yanpar Yelken ve Cenk Akay (Ed.), </w:t>
      </w:r>
    </w:p>
    <w:p w:rsidR="00F1704B" w:rsidRDefault="00523B72" w:rsidP="00F1704B">
      <w:pPr>
        <w:pStyle w:val="Default"/>
        <w:jc w:val="both"/>
        <w:rPr>
          <w:color w:val="auto"/>
        </w:rPr>
      </w:pPr>
      <w:r w:rsidRPr="00523B72">
        <w:rPr>
          <w:i/>
          <w:iCs/>
          <w:color w:val="auto"/>
        </w:rPr>
        <w:t xml:space="preserve">Öğretim ilke ve yöntemleri </w:t>
      </w:r>
      <w:r w:rsidRPr="00523B72">
        <w:rPr>
          <w:color w:val="auto"/>
        </w:rPr>
        <w:t>(4. Baskı) içinde (s. 43-</w:t>
      </w:r>
      <w:r w:rsidR="00F1704B">
        <w:rPr>
          <w:color w:val="auto"/>
        </w:rPr>
        <w:t>76). Ankara: Anı Yayıncılık.</w:t>
      </w:r>
    </w:p>
    <w:p w:rsidR="00523B72" w:rsidRPr="00523B72" w:rsidRDefault="00523B72" w:rsidP="00F1704B">
      <w:pPr>
        <w:pStyle w:val="Default"/>
        <w:jc w:val="both"/>
        <w:rPr>
          <w:color w:val="auto"/>
        </w:rPr>
      </w:pPr>
      <w:r w:rsidRPr="00523B72">
        <w:rPr>
          <w:b/>
          <w:bCs/>
          <w:i/>
          <w:iCs/>
          <w:color w:val="auto"/>
        </w:rPr>
        <w:t xml:space="preserve">Kitaptan Çevrilmiş Bölüm </w:t>
      </w:r>
    </w:p>
    <w:p w:rsidR="00523B72" w:rsidRPr="00523B72" w:rsidRDefault="00523B72" w:rsidP="00523B72">
      <w:pPr>
        <w:pStyle w:val="Default"/>
        <w:jc w:val="both"/>
        <w:rPr>
          <w:color w:val="auto"/>
        </w:rPr>
      </w:pPr>
      <w:r w:rsidRPr="00523B72">
        <w:rPr>
          <w:color w:val="auto"/>
        </w:rPr>
        <w:t xml:space="preserve">Weber, M. (1958). The Protestan Ethic and The Spirit of Capitalism. T. Parsons (Çev.). </w:t>
      </w:r>
    </w:p>
    <w:p w:rsidR="00523B72" w:rsidRPr="00523B72" w:rsidRDefault="00523B72" w:rsidP="00523B72">
      <w:pPr>
        <w:pStyle w:val="Default"/>
        <w:jc w:val="both"/>
        <w:rPr>
          <w:color w:val="auto"/>
        </w:rPr>
      </w:pPr>
      <w:r w:rsidRPr="00523B72">
        <w:rPr>
          <w:color w:val="auto"/>
        </w:rPr>
        <w:t xml:space="preserve">New York: Charles Scribner’s Son. (İlk baskı. 1904-1905). </w:t>
      </w:r>
    </w:p>
    <w:p w:rsidR="00523B72" w:rsidRPr="00523B72" w:rsidRDefault="00523B72" w:rsidP="00523B72">
      <w:pPr>
        <w:pStyle w:val="Default"/>
        <w:jc w:val="both"/>
        <w:rPr>
          <w:color w:val="auto"/>
        </w:rPr>
      </w:pPr>
      <w:r w:rsidRPr="00523B72">
        <w:rPr>
          <w:b/>
          <w:bCs/>
          <w:i/>
          <w:iCs/>
          <w:color w:val="auto"/>
        </w:rPr>
        <w:t xml:space="preserve">Başka Bir Kaynaktan Farklı bir dile Çevrilerek Basılmış Kitap Bölümü Gösterimi </w:t>
      </w:r>
    </w:p>
    <w:p w:rsidR="00523B72" w:rsidRPr="00523B72" w:rsidRDefault="00523B72" w:rsidP="00523B72">
      <w:pPr>
        <w:pStyle w:val="Default"/>
        <w:jc w:val="both"/>
        <w:rPr>
          <w:color w:val="auto"/>
        </w:rPr>
      </w:pPr>
      <w:r w:rsidRPr="00523B72">
        <w:rPr>
          <w:color w:val="auto"/>
        </w:rPr>
        <w:t xml:space="preserve">Piaget, J. (1988). Extracts from Piaget’s theory (G. Gellerier ve J. Langer, Çev.). K. Richardson ve </w:t>
      </w:r>
    </w:p>
    <w:p w:rsidR="00523B72" w:rsidRPr="00523B72" w:rsidRDefault="00523B72" w:rsidP="00523B72">
      <w:pPr>
        <w:pStyle w:val="Default"/>
        <w:jc w:val="both"/>
        <w:rPr>
          <w:color w:val="auto"/>
        </w:rPr>
      </w:pPr>
      <w:r w:rsidRPr="00523B72">
        <w:rPr>
          <w:color w:val="auto"/>
        </w:rPr>
        <w:t xml:space="preserve">S. Sheldon (Ed.), </w:t>
      </w:r>
      <w:r w:rsidRPr="00523B72">
        <w:rPr>
          <w:i/>
          <w:iCs/>
          <w:color w:val="auto"/>
        </w:rPr>
        <w:t xml:space="preserve">Cognitive development to adolescence: A reader </w:t>
      </w:r>
      <w:r w:rsidRPr="00523B72">
        <w:rPr>
          <w:color w:val="auto"/>
        </w:rPr>
        <w:t xml:space="preserve">(s. 3-18) içinde. Hillsdale, NJ: </w:t>
      </w:r>
    </w:p>
    <w:p w:rsidR="00523B72" w:rsidRPr="00523B72" w:rsidRDefault="00523B72" w:rsidP="00523B72">
      <w:pPr>
        <w:pStyle w:val="Default"/>
        <w:jc w:val="both"/>
        <w:rPr>
          <w:color w:val="auto"/>
        </w:rPr>
      </w:pPr>
      <w:r w:rsidRPr="00523B72">
        <w:rPr>
          <w:color w:val="auto"/>
        </w:rPr>
        <w:t xml:space="preserve">Erlbaum. (Manual of child psychology, s. 703-732, P. H. Mussen, Ed., 1970, New York, NY: Wiley </w:t>
      </w:r>
    </w:p>
    <w:p w:rsidR="00523B72" w:rsidRPr="00523B72" w:rsidRDefault="00523B72" w:rsidP="00523B72">
      <w:pPr>
        <w:pStyle w:val="Default"/>
        <w:jc w:val="both"/>
        <w:rPr>
          <w:color w:val="auto"/>
        </w:rPr>
      </w:pPr>
      <w:r w:rsidRPr="00523B72">
        <w:rPr>
          <w:color w:val="auto"/>
        </w:rPr>
        <w:t xml:space="preserve">kitabından yeniden basılmıştır) </w:t>
      </w:r>
    </w:p>
    <w:p w:rsidR="00523B72" w:rsidRPr="00523B72" w:rsidRDefault="00523B72" w:rsidP="00523B72">
      <w:pPr>
        <w:pStyle w:val="Default"/>
        <w:jc w:val="both"/>
        <w:rPr>
          <w:color w:val="auto"/>
        </w:rPr>
      </w:pPr>
      <w:r w:rsidRPr="00523B72">
        <w:rPr>
          <w:color w:val="auto"/>
        </w:rPr>
        <w:t xml:space="preserve">Eğer İngilizce olmayan bir eserin İngilizce çevirisi kaynak olarak kullanıldıysa İngilizce çevirisine atıf </w:t>
      </w:r>
    </w:p>
    <w:p w:rsidR="00523B72" w:rsidRPr="00523B72" w:rsidRDefault="00523B72" w:rsidP="00523B72">
      <w:pPr>
        <w:pStyle w:val="Default"/>
        <w:jc w:val="both"/>
        <w:rPr>
          <w:color w:val="auto"/>
        </w:rPr>
      </w:pPr>
      <w:r w:rsidRPr="00523B72">
        <w:rPr>
          <w:color w:val="auto"/>
        </w:rPr>
        <w:t xml:space="preserve">yapılır. Eserin İngilizce başlığı parantezsiz olarak yazılıp, sonrasında parantez içinde çevirenlerin adı verilir. </w:t>
      </w:r>
    </w:p>
    <w:p w:rsidR="00523B72" w:rsidRPr="00523B72" w:rsidRDefault="00523B72" w:rsidP="00523B72">
      <w:pPr>
        <w:pStyle w:val="Default"/>
        <w:jc w:val="both"/>
        <w:rPr>
          <w:color w:val="auto"/>
        </w:rPr>
      </w:pPr>
      <w:r w:rsidRPr="00523B72">
        <w:rPr>
          <w:b/>
          <w:bCs/>
          <w:i/>
          <w:iCs/>
          <w:color w:val="auto"/>
        </w:rPr>
        <w:t xml:space="preserve">Gazete Yazısı Gösterimi: </w:t>
      </w:r>
    </w:p>
    <w:p w:rsidR="00523B72" w:rsidRPr="00523B72" w:rsidRDefault="00523B72" w:rsidP="00523B72">
      <w:pPr>
        <w:pStyle w:val="Default"/>
        <w:jc w:val="both"/>
        <w:rPr>
          <w:color w:val="auto"/>
        </w:rPr>
      </w:pPr>
      <w:r w:rsidRPr="00523B72">
        <w:rPr>
          <w:color w:val="auto"/>
        </w:rPr>
        <w:t xml:space="preserve">Shapiro, E. (2019, 06 Temmuz). Why some of the country’s best urban school are facing a reckoning. </w:t>
      </w:r>
    </w:p>
    <w:p w:rsidR="00523B72" w:rsidRPr="00523B72" w:rsidRDefault="00523B72" w:rsidP="00523B72">
      <w:pPr>
        <w:pStyle w:val="Default"/>
        <w:jc w:val="both"/>
        <w:rPr>
          <w:color w:val="auto"/>
        </w:rPr>
      </w:pPr>
      <w:r w:rsidRPr="00523B72">
        <w:rPr>
          <w:i/>
          <w:iCs/>
          <w:color w:val="auto"/>
        </w:rPr>
        <w:t>The New York Times</w:t>
      </w:r>
      <w:r w:rsidRPr="00523B72">
        <w:rPr>
          <w:color w:val="auto"/>
        </w:rPr>
        <w:t xml:space="preserve">, s. 6. </w:t>
      </w:r>
    </w:p>
    <w:p w:rsidR="00523B72" w:rsidRPr="00523B72" w:rsidRDefault="00523B72" w:rsidP="00523B72">
      <w:pPr>
        <w:pStyle w:val="Default"/>
        <w:jc w:val="both"/>
        <w:rPr>
          <w:color w:val="auto"/>
        </w:rPr>
      </w:pPr>
      <w:r w:rsidRPr="00523B72">
        <w:rPr>
          <w:b/>
          <w:bCs/>
          <w:i/>
          <w:iCs/>
          <w:color w:val="auto"/>
        </w:rPr>
        <w:t xml:space="preserve">Çevrimiçi Gazete Yazısı Gösterimi: </w:t>
      </w:r>
    </w:p>
    <w:p w:rsidR="00523B72" w:rsidRPr="00523B72" w:rsidRDefault="00523B72" w:rsidP="00523B72">
      <w:pPr>
        <w:pStyle w:val="Default"/>
        <w:jc w:val="both"/>
        <w:rPr>
          <w:color w:val="auto"/>
        </w:rPr>
      </w:pPr>
      <w:r w:rsidRPr="00523B72">
        <w:rPr>
          <w:color w:val="auto"/>
        </w:rPr>
        <w:t xml:space="preserve">Güçlü, A. (2019, 06 Temmuz). Eğitimde yeni arayışlar ve Prag. </w:t>
      </w:r>
      <w:r w:rsidRPr="00523B72">
        <w:rPr>
          <w:i/>
          <w:iCs/>
          <w:color w:val="auto"/>
        </w:rPr>
        <w:t>Milliyet</w:t>
      </w:r>
      <w:r w:rsidRPr="00523B72">
        <w:rPr>
          <w:color w:val="auto"/>
        </w:rPr>
        <w:t xml:space="preserve">. Erişim adresi: </w:t>
      </w:r>
    </w:p>
    <w:p w:rsidR="00523B72" w:rsidRPr="00523B72" w:rsidRDefault="00523B72" w:rsidP="00523B72">
      <w:pPr>
        <w:pStyle w:val="Default"/>
        <w:jc w:val="both"/>
        <w:rPr>
          <w:color w:val="auto"/>
        </w:rPr>
      </w:pPr>
      <w:r w:rsidRPr="00523B72">
        <w:rPr>
          <w:color w:val="auto"/>
        </w:rPr>
        <w:t xml:space="preserve">http://www.milliyet.com.tr/yazarlar/abbas-guclu/egitimde-yeni-arayislar-ve-prag-2900297. </w:t>
      </w:r>
    </w:p>
    <w:p w:rsidR="00523B72" w:rsidRPr="00523B72" w:rsidRDefault="00523B72" w:rsidP="00523B72">
      <w:pPr>
        <w:pStyle w:val="Default"/>
        <w:jc w:val="both"/>
        <w:rPr>
          <w:color w:val="auto"/>
        </w:rPr>
      </w:pPr>
      <w:r w:rsidRPr="00523B72">
        <w:rPr>
          <w:b/>
          <w:bCs/>
          <w:i/>
          <w:iCs/>
          <w:color w:val="auto"/>
        </w:rPr>
        <w:t xml:space="preserve">Resmî Gazete Gösterimi: </w:t>
      </w:r>
    </w:p>
    <w:p w:rsidR="00523B72" w:rsidRPr="00523B72" w:rsidRDefault="00523B72" w:rsidP="00523B72">
      <w:pPr>
        <w:pStyle w:val="Default"/>
        <w:jc w:val="both"/>
        <w:rPr>
          <w:color w:val="auto"/>
        </w:rPr>
      </w:pPr>
      <w:r w:rsidRPr="00523B72">
        <w:rPr>
          <w:color w:val="auto"/>
        </w:rPr>
        <w:t xml:space="preserve">Lisansüstü Eğitim ve Öğretim Yönetmeliği. (2016, 20 Nisan). </w:t>
      </w:r>
      <w:r w:rsidRPr="00523B72">
        <w:rPr>
          <w:i/>
          <w:iCs/>
          <w:color w:val="auto"/>
        </w:rPr>
        <w:t xml:space="preserve">Resmî Gazete </w:t>
      </w:r>
      <w:r w:rsidRPr="00523B72">
        <w:rPr>
          <w:color w:val="auto"/>
        </w:rPr>
        <w:t xml:space="preserve">(Sayı: 29690). Erişim </w:t>
      </w:r>
    </w:p>
    <w:p w:rsidR="00523B72" w:rsidRPr="00523B72" w:rsidRDefault="00523B72" w:rsidP="00523B72">
      <w:pPr>
        <w:pStyle w:val="Default"/>
        <w:jc w:val="both"/>
        <w:rPr>
          <w:color w:val="auto"/>
        </w:rPr>
      </w:pPr>
      <w:r w:rsidRPr="00523B72">
        <w:rPr>
          <w:color w:val="auto"/>
        </w:rPr>
        <w:t xml:space="preserve">adresi: http://www.resmigazete.gov.tr/eskiler/2016/04/20160420-16.htm </w:t>
      </w:r>
    </w:p>
    <w:p w:rsidR="00523B72" w:rsidRPr="00523B72" w:rsidRDefault="00523B72" w:rsidP="00523B72">
      <w:pPr>
        <w:pStyle w:val="Default"/>
        <w:jc w:val="both"/>
        <w:rPr>
          <w:color w:val="auto"/>
        </w:rPr>
      </w:pPr>
      <w:r w:rsidRPr="00523B72">
        <w:rPr>
          <w:b/>
          <w:bCs/>
          <w:i/>
          <w:iCs/>
          <w:color w:val="auto"/>
        </w:rPr>
        <w:t xml:space="preserve">Çok Ciltli Çalışmalar </w:t>
      </w:r>
    </w:p>
    <w:p w:rsidR="00523B72" w:rsidRPr="00523B72" w:rsidRDefault="00523B72" w:rsidP="00523B72">
      <w:pPr>
        <w:pStyle w:val="Default"/>
        <w:jc w:val="both"/>
        <w:rPr>
          <w:color w:val="auto"/>
        </w:rPr>
      </w:pPr>
      <w:r w:rsidRPr="00523B72">
        <w:rPr>
          <w:color w:val="auto"/>
        </w:rPr>
        <w:t xml:space="preserve">Pflanze, O. (1963-1990). </w:t>
      </w:r>
      <w:r w:rsidRPr="00523B72">
        <w:rPr>
          <w:i/>
          <w:iCs/>
          <w:color w:val="auto"/>
        </w:rPr>
        <w:t xml:space="preserve">Bismarck and the Development of Germany </w:t>
      </w:r>
      <w:r w:rsidRPr="00523B72">
        <w:rPr>
          <w:color w:val="auto"/>
        </w:rPr>
        <w:t xml:space="preserve">(Cilt 1-3). Princeton, NJ: </w:t>
      </w:r>
    </w:p>
    <w:p w:rsidR="00523B72" w:rsidRPr="00523B72" w:rsidRDefault="00523B72" w:rsidP="00523B72">
      <w:pPr>
        <w:pStyle w:val="Default"/>
        <w:jc w:val="both"/>
        <w:rPr>
          <w:color w:val="auto"/>
        </w:rPr>
      </w:pPr>
      <w:r w:rsidRPr="00523B72">
        <w:rPr>
          <w:color w:val="auto"/>
        </w:rPr>
        <w:t xml:space="preserve">Princeton University Press. </w:t>
      </w:r>
    </w:p>
    <w:p w:rsidR="00523B72" w:rsidRPr="00523B72" w:rsidRDefault="00523B72" w:rsidP="00523B72">
      <w:pPr>
        <w:pStyle w:val="Default"/>
        <w:jc w:val="both"/>
        <w:rPr>
          <w:color w:val="auto"/>
        </w:rPr>
      </w:pPr>
      <w:r w:rsidRPr="00523B72">
        <w:rPr>
          <w:b/>
          <w:bCs/>
          <w:i/>
          <w:iCs/>
          <w:color w:val="auto"/>
        </w:rPr>
        <w:t xml:space="preserve">Çok Ciltli Çalışmalarda Tek Cilt Kullanımı </w:t>
      </w:r>
    </w:p>
    <w:p w:rsidR="00523B72" w:rsidRPr="00523B72" w:rsidRDefault="00523B72" w:rsidP="00523B72">
      <w:pPr>
        <w:pStyle w:val="Default"/>
        <w:jc w:val="both"/>
        <w:rPr>
          <w:color w:val="auto"/>
        </w:rPr>
      </w:pPr>
      <w:r w:rsidRPr="00523B72">
        <w:rPr>
          <w:color w:val="auto"/>
        </w:rPr>
        <w:t xml:space="preserve">Pflanze, O. (1990). The Period of Fortification, 1880-1898: Cilt 3. </w:t>
      </w:r>
      <w:r w:rsidRPr="00523B72">
        <w:rPr>
          <w:i/>
          <w:iCs/>
          <w:color w:val="auto"/>
        </w:rPr>
        <w:t xml:space="preserve">Bismarck and The Development of </w:t>
      </w:r>
    </w:p>
    <w:p w:rsidR="00523B72" w:rsidRPr="00523B72" w:rsidRDefault="00523B72" w:rsidP="00523B72">
      <w:pPr>
        <w:pStyle w:val="Default"/>
        <w:jc w:val="both"/>
        <w:rPr>
          <w:color w:val="auto"/>
        </w:rPr>
      </w:pPr>
      <w:r w:rsidRPr="00523B72">
        <w:rPr>
          <w:i/>
          <w:iCs/>
          <w:color w:val="auto"/>
        </w:rPr>
        <w:t>Germany</w:t>
      </w:r>
      <w:r w:rsidRPr="00523B72">
        <w:rPr>
          <w:color w:val="auto"/>
        </w:rPr>
        <w:t xml:space="preserve">. Princeton, NJ: Princeton University Press. </w:t>
      </w:r>
    </w:p>
    <w:p w:rsidR="00523B72" w:rsidRPr="00523B72" w:rsidRDefault="00523B72" w:rsidP="00523B72">
      <w:pPr>
        <w:pStyle w:val="Default"/>
        <w:jc w:val="both"/>
        <w:rPr>
          <w:color w:val="auto"/>
        </w:rPr>
      </w:pPr>
      <w:r w:rsidRPr="00523B72">
        <w:rPr>
          <w:b/>
          <w:bCs/>
          <w:i/>
          <w:iCs/>
          <w:color w:val="auto"/>
        </w:rPr>
        <w:t xml:space="preserve">Rapor ve Teknik makaleler </w:t>
      </w:r>
    </w:p>
    <w:p w:rsidR="00523B72" w:rsidRPr="00523B72" w:rsidRDefault="00523B72" w:rsidP="00523B72">
      <w:pPr>
        <w:pStyle w:val="Default"/>
        <w:jc w:val="both"/>
        <w:rPr>
          <w:color w:val="auto"/>
        </w:rPr>
      </w:pPr>
      <w:r w:rsidRPr="00523B72">
        <w:rPr>
          <w:color w:val="auto"/>
        </w:rPr>
        <w:t xml:space="preserve">Gencel Bek, M. (1998). </w:t>
      </w:r>
      <w:r w:rsidRPr="00523B72">
        <w:rPr>
          <w:i/>
          <w:iCs/>
          <w:color w:val="auto"/>
        </w:rPr>
        <w:t xml:space="preserve">Mediscape Turkey 2000 </w:t>
      </w:r>
      <w:r w:rsidRPr="00523B72">
        <w:rPr>
          <w:color w:val="auto"/>
        </w:rPr>
        <w:t xml:space="preserve">(Report No. 2). Ankara: BAYAUM. </w:t>
      </w:r>
    </w:p>
    <w:p w:rsidR="00523B72" w:rsidRPr="00523B72" w:rsidRDefault="00523B72" w:rsidP="00523B72">
      <w:pPr>
        <w:pStyle w:val="Default"/>
        <w:jc w:val="both"/>
        <w:rPr>
          <w:color w:val="auto"/>
        </w:rPr>
      </w:pPr>
      <w:r w:rsidRPr="00523B72">
        <w:rPr>
          <w:b/>
          <w:bCs/>
          <w:i/>
          <w:iCs/>
          <w:color w:val="auto"/>
        </w:rPr>
        <w:t xml:space="preserve">Üniversite Raporu </w:t>
      </w:r>
    </w:p>
    <w:p w:rsidR="00523B72" w:rsidRPr="00523B72" w:rsidRDefault="00523B72" w:rsidP="00523B72">
      <w:pPr>
        <w:pStyle w:val="Default"/>
        <w:jc w:val="both"/>
        <w:rPr>
          <w:color w:val="auto"/>
        </w:rPr>
      </w:pPr>
      <w:r w:rsidRPr="00523B72">
        <w:rPr>
          <w:color w:val="auto"/>
        </w:rPr>
        <w:t xml:space="preserve">Önortaç, N. (2007). </w:t>
      </w:r>
      <w:r w:rsidRPr="00523B72">
        <w:rPr>
          <w:i/>
          <w:iCs/>
          <w:color w:val="auto"/>
        </w:rPr>
        <w:t xml:space="preserve">Avrupa Birliği müktesebatı </w:t>
      </w:r>
      <w:r w:rsidRPr="00523B72">
        <w:rPr>
          <w:color w:val="auto"/>
        </w:rPr>
        <w:t xml:space="preserve">(Tek. Rap. No. 11). İstanbul: Yeditepe Üniversitesi </w:t>
      </w:r>
    </w:p>
    <w:p w:rsidR="00523B72" w:rsidRPr="00523B72" w:rsidRDefault="00523B72" w:rsidP="00523B72">
      <w:pPr>
        <w:pStyle w:val="Default"/>
        <w:jc w:val="both"/>
        <w:rPr>
          <w:color w:val="auto"/>
        </w:rPr>
      </w:pPr>
      <w:r w:rsidRPr="00523B72">
        <w:rPr>
          <w:color w:val="auto"/>
        </w:rPr>
        <w:t xml:space="preserve">Yönetim Uygulama ve Araştırma Merkezi. </w:t>
      </w:r>
    </w:p>
    <w:p w:rsidR="00523B72" w:rsidRPr="00523B72" w:rsidRDefault="00523B72" w:rsidP="00523B72">
      <w:pPr>
        <w:pStyle w:val="Default"/>
        <w:jc w:val="both"/>
        <w:rPr>
          <w:color w:val="auto"/>
        </w:rPr>
      </w:pPr>
      <w:r w:rsidRPr="00523B72">
        <w:rPr>
          <w:b/>
          <w:bCs/>
          <w:i/>
          <w:iCs/>
          <w:color w:val="auto"/>
        </w:rPr>
        <w:t xml:space="preserve">Dergiden Tek Yazarlı Makale Gösterimi </w:t>
      </w:r>
    </w:p>
    <w:p w:rsidR="00523B72" w:rsidRPr="00523B72" w:rsidRDefault="00523B72" w:rsidP="00523B72">
      <w:pPr>
        <w:pStyle w:val="Default"/>
        <w:jc w:val="both"/>
        <w:rPr>
          <w:color w:val="auto"/>
        </w:rPr>
      </w:pPr>
      <w:r w:rsidRPr="00523B72">
        <w:rPr>
          <w:color w:val="auto"/>
        </w:rPr>
        <w:t xml:space="preserve">Deal, M. (2007). Aversive disablism: Subtle prejudice toward disabled people. </w:t>
      </w:r>
      <w:r w:rsidRPr="00523B72">
        <w:rPr>
          <w:i/>
          <w:iCs/>
          <w:color w:val="auto"/>
        </w:rPr>
        <w:t>Disability &amp; Society</w:t>
      </w:r>
      <w:r w:rsidRPr="00523B72">
        <w:rPr>
          <w:color w:val="auto"/>
        </w:rPr>
        <w:t xml:space="preserve">, </w:t>
      </w:r>
    </w:p>
    <w:p w:rsidR="00523B72" w:rsidRPr="00523B72" w:rsidRDefault="00523B72" w:rsidP="00523B72">
      <w:pPr>
        <w:pStyle w:val="Default"/>
        <w:jc w:val="both"/>
        <w:rPr>
          <w:color w:val="auto"/>
        </w:rPr>
      </w:pPr>
      <w:r w:rsidRPr="00523B72">
        <w:rPr>
          <w:i/>
          <w:iCs/>
          <w:color w:val="auto"/>
        </w:rPr>
        <w:t xml:space="preserve">22(1), 93-107. </w:t>
      </w:r>
    </w:p>
    <w:p w:rsidR="00F1704B" w:rsidRDefault="00523B72" w:rsidP="00F1704B">
      <w:pPr>
        <w:pStyle w:val="Default"/>
        <w:jc w:val="both"/>
        <w:rPr>
          <w:color w:val="auto"/>
        </w:rPr>
      </w:pPr>
      <w:r w:rsidRPr="00523B72">
        <w:rPr>
          <w:color w:val="auto"/>
        </w:rPr>
        <w:t xml:space="preserve">Şahin, H. (2004). Engellilik kimin sorunu? Bireyin mi, toplumun </w:t>
      </w:r>
      <w:proofErr w:type="gramStart"/>
      <w:r w:rsidRPr="00523B72">
        <w:rPr>
          <w:color w:val="auto"/>
        </w:rPr>
        <w:t>mu?.</w:t>
      </w:r>
      <w:proofErr w:type="gramEnd"/>
      <w:r w:rsidRPr="00523B72">
        <w:rPr>
          <w:color w:val="auto"/>
        </w:rPr>
        <w:t xml:space="preserve"> </w:t>
      </w:r>
      <w:r w:rsidRPr="00523B72">
        <w:rPr>
          <w:i/>
          <w:iCs/>
          <w:color w:val="auto"/>
        </w:rPr>
        <w:t>Öz-Veri Dergisi</w:t>
      </w:r>
      <w:r w:rsidRPr="00523B72">
        <w:rPr>
          <w:color w:val="auto"/>
        </w:rPr>
        <w:t xml:space="preserve">, </w:t>
      </w:r>
      <w:r w:rsidRPr="00523B72">
        <w:rPr>
          <w:i/>
          <w:iCs/>
          <w:color w:val="auto"/>
        </w:rPr>
        <w:t>1</w:t>
      </w:r>
      <w:r w:rsidR="00F1704B">
        <w:rPr>
          <w:color w:val="auto"/>
        </w:rPr>
        <w:t>(1), 40-50.</w:t>
      </w:r>
    </w:p>
    <w:p w:rsidR="00523B72" w:rsidRPr="00523B72" w:rsidRDefault="00523B72" w:rsidP="00F1704B">
      <w:pPr>
        <w:pStyle w:val="Default"/>
        <w:jc w:val="both"/>
        <w:rPr>
          <w:color w:val="auto"/>
        </w:rPr>
      </w:pPr>
      <w:r w:rsidRPr="00523B72">
        <w:rPr>
          <w:b/>
          <w:bCs/>
          <w:i/>
          <w:iCs/>
          <w:color w:val="auto"/>
        </w:rPr>
        <w:t xml:space="preserve">İki Yazarlı Dergi Makalesi Gösterimi </w:t>
      </w:r>
    </w:p>
    <w:p w:rsidR="00523B72" w:rsidRPr="00523B72" w:rsidRDefault="00523B72" w:rsidP="00523B72">
      <w:pPr>
        <w:pStyle w:val="Default"/>
        <w:jc w:val="both"/>
        <w:rPr>
          <w:color w:val="auto"/>
        </w:rPr>
      </w:pPr>
      <w:r w:rsidRPr="00523B72">
        <w:rPr>
          <w:color w:val="auto"/>
        </w:rPr>
        <w:t xml:space="preserve">Karadağ, E. ve Öney, A. (2006). İlköğretim birinci kademesinde portfolio dosyalarının değerlendirme </w:t>
      </w:r>
    </w:p>
    <w:p w:rsidR="00523B72" w:rsidRPr="00523B72" w:rsidRDefault="00523B72" w:rsidP="00523B72">
      <w:pPr>
        <w:pStyle w:val="Default"/>
        <w:jc w:val="both"/>
        <w:rPr>
          <w:color w:val="auto"/>
        </w:rPr>
      </w:pPr>
      <w:r w:rsidRPr="00523B72">
        <w:rPr>
          <w:color w:val="auto"/>
        </w:rPr>
        <w:t xml:space="preserve">aracı olarak kullanılabilirliği. </w:t>
      </w:r>
      <w:r w:rsidRPr="00523B72">
        <w:rPr>
          <w:i/>
          <w:iCs/>
          <w:color w:val="auto"/>
        </w:rPr>
        <w:t>Ahi Evran Üniversitesi Kırşehir Eğitim Fakültesi Dergisi</w:t>
      </w:r>
      <w:r w:rsidRPr="00523B72">
        <w:rPr>
          <w:color w:val="auto"/>
        </w:rPr>
        <w:t xml:space="preserve">, </w:t>
      </w:r>
      <w:r w:rsidRPr="00523B72">
        <w:rPr>
          <w:i/>
          <w:iCs/>
          <w:color w:val="auto"/>
        </w:rPr>
        <w:t>7</w:t>
      </w:r>
      <w:r w:rsidRPr="00523B72">
        <w:rPr>
          <w:color w:val="auto"/>
        </w:rPr>
        <w:t xml:space="preserve">(2), 235-246. </w:t>
      </w:r>
    </w:p>
    <w:p w:rsidR="00523B72" w:rsidRPr="00523B72" w:rsidRDefault="00523B72" w:rsidP="00523B72">
      <w:pPr>
        <w:pStyle w:val="Default"/>
        <w:jc w:val="both"/>
        <w:rPr>
          <w:color w:val="auto"/>
        </w:rPr>
      </w:pPr>
      <w:r w:rsidRPr="00523B72">
        <w:rPr>
          <w:b/>
          <w:bCs/>
          <w:i/>
          <w:iCs/>
          <w:color w:val="auto"/>
        </w:rPr>
        <w:t xml:space="preserve">Çok Yazarlı Dergi Makalesi Gösterimi (3-6 Yazarlı) </w:t>
      </w:r>
    </w:p>
    <w:p w:rsidR="00523B72" w:rsidRPr="00523B72" w:rsidRDefault="00523B72" w:rsidP="00523B72">
      <w:pPr>
        <w:pStyle w:val="Default"/>
        <w:jc w:val="both"/>
        <w:rPr>
          <w:color w:val="auto"/>
        </w:rPr>
      </w:pPr>
      <w:r w:rsidRPr="00523B72">
        <w:rPr>
          <w:color w:val="auto"/>
        </w:rPr>
        <w:t xml:space="preserve">Dilmaç, B., Kulaksızoğlu, A. ve Ekşi, H. (2007). Bir grup fen lisesi öğrencisine verilen insani değerler </w:t>
      </w:r>
    </w:p>
    <w:p w:rsidR="00523B72" w:rsidRPr="00523B72" w:rsidRDefault="00523B72" w:rsidP="00523B72">
      <w:pPr>
        <w:pStyle w:val="Default"/>
        <w:jc w:val="both"/>
        <w:rPr>
          <w:color w:val="auto"/>
        </w:rPr>
      </w:pPr>
      <w:r w:rsidRPr="00523B72">
        <w:rPr>
          <w:color w:val="auto"/>
        </w:rPr>
        <w:t>eğitiminin insani değerler ölçeği ile sınanması</w:t>
      </w:r>
      <w:r w:rsidRPr="00523B72">
        <w:rPr>
          <w:i/>
          <w:iCs/>
          <w:color w:val="auto"/>
        </w:rPr>
        <w:t>. Kuram ve Uygulamada Eğitim Bilimleri</w:t>
      </w:r>
      <w:r w:rsidRPr="00523B72">
        <w:rPr>
          <w:color w:val="auto"/>
        </w:rPr>
        <w:t xml:space="preserve">, </w:t>
      </w:r>
      <w:r w:rsidRPr="00523B72">
        <w:rPr>
          <w:i/>
          <w:iCs/>
          <w:color w:val="auto"/>
        </w:rPr>
        <w:t>7</w:t>
      </w:r>
      <w:r w:rsidRPr="00523B72">
        <w:rPr>
          <w:color w:val="auto"/>
        </w:rPr>
        <w:t xml:space="preserve">, 1221-1261. </w:t>
      </w:r>
    </w:p>
    <w:p w:rsidR="00523B72" w:rsidRPr="00523B72" w:rsidRDefault="00523B72" w:rsidP="00523B72">
      <w:pPr>
        <w:pStyle w:val="Default"/>
        <w:jc w:val="both"/>
        <w:rPr>
          <w:color w:val="auto"/>
        </w:rPr>
      </w:pPr>
      <w:r w:rsidRPr="00523B72">
        <w:rPr>
          <w:b/>
          <w:bCs/>
          <w:i/>
          <w:iCs/>
          <w:color w:val="auto"/>
        </w:rPr>
        <w:t xml:space="preserve">Çok Yazarlı Dergi Makalesi Gösterimi (6 Yazardan Fazla) </w:t>
      </w:r>
    </w:p>
    <w:p w:rsidR="00523B72" w:rsidRPr="00523B72" w:rsidRDefault="00523B72" w:rsidP="00523B72">
      <w:pPr>
        <w:pStyle w:val="Default"/>
        <w:jc w:val="both"/>
        <w:rPr>
          <w:color w:val="auto"/>
        </w:rPr>
      </w:pPr>
      <w:r w:rsidRPr="00523B72">
        <w:rPr>
          <w:color w:val="auto"/>
        </w:rPr>
        <w:t xml:space="preserve">Aker, T., Sorgun, E., Mestçioğlu, Ö., Karakaya, İ., Kalender, D., Acar, G. vd. (2008). İstanbul’daki </w:t>
      </w:r>
    </w:p>
    <w:p w:rsidR="00523B72" w:rsidRPr="00523B72" w:rsidRDefault="00523B72" w:rsidP="00523B72">
      <w:pPr>
        <w:pStyle w:val="Default"/>
        <w:jc w:val="both"/>
        <w:rPr>
          <w:color w:val="auto"/>
        </w:rPr>
      </w:pPr>
      <w:r w:rsidRPr="00523B72">
        <w:rPr>
          <w:color w:val="auto"/>
        </w:rPr>
        <w:t xml:space="preserve">bombalama eylemlerinin erişkin ve ergenlerdeki travmatik strese etkileri. </w:t>
      </w:r>
      <w:r w:rsidRPr="00523B72">
        <w:rPr>
          <w:i/>
          <w:iCs/>
          <w:color w:val="auto"/>
        </w:rPr>
        <w:t>Türk Psikoloji Dergisi</w:t>
      </w:r>
      <w:r w:rsidRPr="00523B72">
        <w:rPr>
          <w:color w:val="auto"/>
        </w:rPr>
        <w:t xml:space="preserve">, </w:t>
      </w:r>
    </w:p>
    <w:p w:rsidR="00523B72" w:rsidRPr="00523B72" w:rsidRDefault="00523B72" w:rsidP="00523B72">
      <w:pPr>
        <w:pStyle w:val="Default"/>
        <w:jc w:val="both"/>
        <w:rPr>
          <w:color w:val="auto"/>
        </w:rPr>
      </w:pPr>
      <w:r w:rsidRPr="00523B72">
        <w:rPr>
          <w:i/>
          <w:iCs/>
          <w:color w:val="auto"/>
        </w:rPr>
        <w:t xml:space="preserve">23(61), 63-74. </w:t>
      </w:r>
    </w:p>
    <w:p w:rsidR="00523B72" w:rsidRPr="00523B72" w:rsidRDefault="00523B72" w:rsidP="00523B72">
      <w:pPr>
        <w:pStyle w:val="Default"/>
        <w:jc w:val="both"/>
        <w:rPr>
          <w:color w:val="auto"/>
        </w:rPr>
      </w:pPr>
      <w:r w:rsidRPr="00523B72">
        <w:rPr>
          <w:color w:val="auto"/>
        </w:rPr>
        <w:t xml:space="preserve">İngilizce kaynak yazarken 6. yazarın isminden sonra ve diğerleri anlamında et al. kullanılmalıdır. Metnin içindeki bu tür alıntılar için şu şekilde ayraç kullanılmalıdır: (Wolchik et al., 2000). </w:t>
      </w:r>
    </w:p>
    <w:p w:rsidR="00523B72" w:rsidRPr="00523B72" w:rsidRDefault="00523B72" w:rsidP="00523B72">
      <w:pPr>
        <w:pStyle w:val="Default"/>
        <w:jc w:val="both"/>
        <w:rPr>
          <w:color w:val="auto"/>
        </w:rPr>
      </w:pPr>
      <w:r w:rsidRPr="00523B72">
        <w:rPr>
          <w:b/>
          <w:bCs/>
          <w:i/>
          <w:iCs/>
          <w:color w:val="auto"/>
        </w:rPr>
        <w:t xml:space="preserve">Elektronik makaleler </w:t>
      </w:r>
    </w:p>
    <w:p w:rsidR="00523B72" w:rsidRPr="00523B72" w:rsidRDefault="00523B72" w:rsidP="00523B72">
      <w:pPr>
        <w:pStyle w:val="Default"/>
        <w:jc w:val="both"/>
        <w:rPr>
          <w:color w:val="auto"/>
        </w:rPr>
      </w:pPr>
      <w:r w:rsidRPr="00523B72">
        <w:rPr>
          <w:color w:val="auto"/>
        </w:rPr>
        <w:t xml:space="preserve">- Varsa digitaj object identifier (DOI) numarası belirtilmelidir. </w:t>
      </w:r>
    </w:p>
    <w:p w:rsidR="00523B72" w:rsidRPr="00523B72" w:rsidRDefault="00523B72" w:rsidP="00523B72">
      <w:pPr>
        <w:pStyle w:val="Default"/>
        <w:jc w:val="both"/>
        <w:rPr>
          <w:color w:val="auto"/>
        </w:rPr>
      </w:pPr>
      <w:r w:rsidRPr="00523B72">
        <w:rPr>
          <w:color w:val="auto"/>
        </w:rPr>
        <w:lastRenderedPageBreak/>
        <w:t xml:space="preserve">Von Ledebur, S. C. (2007). Optimizing knowledge transfer by new employees in companies. </w:t>
      </w:r>
      <w:r w:rsidRPr="00523B72">
        <w:rPr>
          <w:i/>
          <w:iCs/>
          <w:color w:val="auto"/>
        </w:rPr>
        <w:t>Knowledge Management Research &amp; Practice</w:t>
      </w:r>
      <w:r w:rsidRPr="00523B72">
        <w:rPr>
          <w:color w:val="auto"/>
        </w:rPr>
        <w:t xml:space="preserve">. Advance online publication. doi: 1 0.1 057/palgrave.kmrp.8500141 </w:t>
      </w:r>
    </w:p>
    <w:p w:rsidR="00523B72" w:rsidRPr="00523B72" w:rsidRDefault="00523B72" w:rsidP="00523B72">
      <w:pPr>
        <w:pStyle w:val="Default"/>
        <w:jc w:val="both"/>
        <w:rPr>
          <w:color w:val="auto"/>
        </w:rPr>
      </w:pPr>
      <w:r w:rsidRPr="00523B72">
        <w:rPr>
          <w:b/>
          <w:bCs/>
          <w:i/>
          <w:iCs/>
          <w:color w:val="auto"/>
        </w:rPr>
        <w:t xml:space="preserve">Yayımlanmış Toplantı ve Sempozyum Bildiri Kitabı Gösterimi </w:t>
      </w:r>
    </w:p>
    <w:p w:rsidR="00523B72" w:rsidRPr="00523B72" w:rsidRDefault="00523B72" w:rsidP="00523B72">
      <w:pPr>
        <w:pStyle w:val="Default"/>
        <w:jc w:val="both"/>
        <w:rPr>
          <w:color w:val="auto"/>
        </w:rPr>
      </w:pPr>
      <w:r w:rsidRPr="00523B72">
        <w:rPr>
          <w:color w:val="auto"/>
        </w:rPr>
        <w:t xml:space="preserve">Eyim, A. (2006). Üniversiter yapıda bilimsel özgürlük ve yönetsel özerkliğin yeri ve önemine </w:t>
      </w:r>
    </w:p>
    <w:p w:rsidR="00523B72" w:rsidRPr="00523B72" w:rsidRDefault="00523B72" w:rsidP="00523B72">
      <w:pPr>
        <w:pStyle w:val="Default"/>
        <w:jc w:val="both"/>
        <w:rPr>
          <w:color w:val="auto"/>
        </w:rPr>
      </w:pPr>
      <w:r w:rsidRPr="00523B72">
        <w:rPr>
          <w:color w:val="auto"/>
        </w:rPr>
        <w:t xml:space="preserve">sosyolojik bir bakış. R. Yıldız (Ed.), </w:t>
      </w:r>
      <w:r w:rsidRPr="00523B72">
        <w:rPr>
          <w:i/>
          <w:iCs/>
          <w:color w:val="auto"/>
        </w:rPr>
        <w:t xml:space="preserve">II. Sosyal Bilimler Eğitimi Kongresi </w:t>
      </w:r>
      <w:r w:rsidRPr="00523B72">
        <w:rPr>
          <w:color w:val="auto"/>
        </w:rPr>
        <w:t xml:space="preserve">içinde (s.52- 64). Van: </w:t>
      </w:r>
    </w:p>
    <w:p w:rsidR="00523B72" w:rsidRPr="00523B72" w:rsidRDefault="00523B72" w:rsidP="00523B72">
      <w:pPr>
        <w:pStyle w:val="Default"/>
        <w:jc w:val="both"/>
        <w:rPr>
          <w:color w:val="auto"/>
        </w:rPr>
      </w:pPr>
      <w:r w:rsidRPr="00523B72">
        <w:rPr>
          <w:color w:val="auto"/>
        </w:rPr>
        <w:t xml:space="preserve">Yüzüncü Yıl Üniversitesi. </w:t>
      </w:r>
    </w:p>
    <w:p w:rsidR="00523B72" w:rsidRPr="00523B72" w:rsidRDefault="00523B72" w:rsidP="00523B72">
      <w:pPr>
        <w:pStyle w:val="Default"/>
        <w:jc w:val="both"/>
        <w:rPr>
          <w:color w:val="auto"/>
        </w:rPr>
      </w:pPr>
      <w:r w:rsidRPr="00523B72">
        <w:rPr>
          <w:b/>
          <w:bCs/>
          <w:i/>
          <w:iCs/>
          <w:color w:val="auto"/>
        </w:rPr>
        <w:t xml:space="preserve">Basılmamış tezler, posterler, bildiriler </w:t>
      </w:r>
    </w:p>
    <w:p w:rsidR="00523B72" w:rsidRPr="00523B72" w:rsidRDefault="00523B72" w:rsidP="00523B72">
      <w:pPr>
        <w:pStyle w:val="Default"/>
        <w:jc w:val="both"/>
        <w:rPr>
          <w:color w:val="auto"/>
        </w:rPr>
      </w:pPr>
      <w:r w:rsidRPr="00523B72">
        <w:rPr>
          <w:color w:val="auto"/>
        </w:rPr>
        <w:t xml:space="preserve">Sarı, E. (2008). </w:t>
      </w:r>
      <w:r w:rsidRPr="00523B72">
        <w:rPr>
          <w:i/>
          <w:iCs/>
          <w:color w:val="auto"/>
        </w:rPr>
        <w:t>Kültür Kimlik ve Politika: Mardin’de Kültürlerarasılık</w:t>
      </w:r>
      <w:r w:rsidRPr="00523B72">
        <w:rPr>
          <w:color w:val="auto"/>
        </w:rPr>
        <w:t xml:space="preserve">. (Yayımlanmamış doktora </w:t>
      </w:r>
    </w:p>
    <w:p w:rsidR="00523B72" w:rsidRPr="00523B72" w:rsidRDefault="00523B72" w:rsidP="00523B72">
      <w:pPr>
        <w:pStyle w:val="Default"/>
        <w:jc w:val="both"/>
        <w:rPr>
          <w:color w:val="auto"/>
        </w:rPr>
      </w:pPr>
      <w:r w:rsidRPr="00523B72">
        <w:rPr>
          <w:color w:val="auto"/>
        </w:rPr>
        <w:t xml:space="preserve">tezi). Ankara Üniversitesi Sosyal Bilimler Enstitüsü, Ankara. </w:t>
      </w:r>
    </w:p>
    <w:p w:rsidR="00523B72" w:rsidRPr="00523B72" w:rsidRDefault="00523B72" w:rsidP="00523B72">
      <w:pPr>
        <w:pStyle w:val="Default"/>
        <w:jc w:val="both"/>
        <w:rPr>
          <w:color w:val="auto"/>
        </w:rPr>
      </w:pPr>
      <w:r w:rsidRPr="00523B72">
        <w:rPr>
          <w:color w:val="auto"/>
        </w:rPr>
        <w:t xml:space="preserve">Jackson, H. B. (1999). </w:t>
      </w:r>
      <w:r w:rsidRPr="00523B72">
        <w:rPr>
          <w:i/>
          <w:iCs/>
          <w:color w:val="auto"/>
        </w:rPr>
        <w:t xml:space="preserve">Teaching to a diversity of learning styles: using 4MAT model in a block </w:t>
      </w:r>
    </w:p>
    <w:p w:rsidR="00523B72" w:rsidRPr="00523B72" w:rsidRDefault="00523B72" w:rsidP="00523B72">
      <w:pPr>
        <w:pStyle w:val="Default"/>
        <w:jc w:val="both"/>
        <w:rPr>
          <w:color w:val="auto"/>
        </w:rPr>
      </w:pPr>
      <w:r w:rsidRPr="00523B72">
        <w:rPr>
          <w:i/>
          <w:iCs/>
          <w:color w:val="auto"/>
        </w:rPr>
        <w:t>scheduled school</w:t>
      </w:r>
      <w:r w:rsidRPr="00523B72">
        <w:rPr>
          <w:color w:val="auto"/>
        </w:rPr>
        <w:t xml:space="preserve">. (Unpublished doctoral tehesis). Pittsburg University/Educational Science Institute, </w:t>
      </w:r>
    </w:p>
    <w:p w:rsidR="00523B72" w:rsidRPr="00523B72" w:rsidRDefault="00523B72" w:rsidP="00523B72">
      <w:pPr>
        <w:pStyle w:val="Default"/>
        <w:jc w:val="both"/>
        <w:rPr>
          <w:color w:val="auto"/>
        </w:rPr>
      </w:pPr>
      <w:r w:rsidRPr="00523B72">
        <w:rPr>
          <w:color w:val="auto"/>
        </w:rPr>
        <w:t xml:space="preserve">U.S. </w:t>
      </w:r>
    </w:p>
    <w:p w:rsidR="00523B72" w:rsidRPr="00523B72" w:rsidRDefault="00523B72" w:rsidP="00523B72">
      <w:pPr>
        <w:pStyle w:val="Default"/>
        <w:jc w:val="both"/>
        <w:rPr>
          <w:color w:val="auto"/>
        </w:rPr>
      </w:pPr>
      <w:r w:rsidRPr="00523B72">
        <w:rPr>
          <w:b/>
          <w:bCs/>
          <w:i/>
          <w:iCs/>
          <w:color w:val="auto"/>
        </w:rPr>
        <w:t xml:space="preserve">Ansiklopediler </w:t>
      </w:r>
    </w:p>
    <w:p w:rsidR="00523B72" w:rsidRPr="00523B72" w:rsidRDefault="00523B72" w:rsidP="00523B72">
      <w:pPr>
        <w:pStyle w:val="Default"/>
        <w:jc w:val="both"/>
        <w:rPr>
          <w:color w:val="auto"/>
        </w:rPr>
      </w:pPr>
      <w:r w:rsidRPr="00523B72">
        <w:rPr>
          <w:color w:val="auto"/>
        </w:rPr>
        <w:t xml:space="preserve">Balkans: History. (1987). </w:t>
      </w:r>
      <w:r w:rsidRPr="00523B72">
        <w:rPr>
          <w:i/>
          <w:iCs/>
          <w:color w:val="auto"/>
        </w:rPr>
        <w:t xml:space="preserve">Encyclopaedia Britannica </w:t>
      </w:r>
      <w:r w:rsidRPr="00523B72">
        <w:rPr>
          <w:color w:val="auto"/>
        </w:rPr>
        <w:t xml:space="preserve">içinde (15. Baskı. Cilt. 14, s. 570- 588). Chicago: </w:t>
      </w:r>
    </w:p>
    <w:p w:rsidR="00523B72" w:rsidRPr="00523B72" w:rsidRDefault="00523B72" w:rsidP="00523B72">
      <w:pPr>
        <w:pStyle w:val="Default"/>
        <w:jc w:val="both"/>
        <w:rPr>
          <w:color w:val="auto"/>
        </w:rPr>
      </w:pPr>
      <w:r w:rsidRPr="00523B72">
        <w:rPr>
          <w:color w:val="auto"/>
        </w:rPr>
        <w:t xml:space="preserve">Encyclopaedia Britannica. </w:t>
      </w:r>
    </w:p>
    <w:p w:rsidR="00523B72" w:rsidRPr="00523B72" w:rsidRDefault="00523B72" w:rsidP="00523B72">
      <w:pPr>
        <w:pStyle w:val="Default"/>
        <w:jc w:val="both"/>
        <w:rPr>
          <w:color w:val="auto"/>
        </w:rPr>
      </w:pPr>
      <w:r w:rsidRPr="00523B72">
        <w:rPr>
          <w:b/>
          <w:bCs/>
          <w:i/>
          <w:iCs/>
          <w:color w:val="auto"/>
        </w:rPr>
        <w:t xml:space="preserve">Sözlükler </w:t>
      </w:r>
    </w:p>
    <w:p w:rsidR="00523B72" w:rsidRPr="00523B72" w:rsidRDefault="00523B72" w:rsidP="00523B72">
      <w:pPr>
        <w:pStyle w:val="Default"/>
        <w:jc w:val="both"/>
        <w:rPr>
          <w:color w:val="auto"/>
        </w:rPr>
      </w:pPr>
      <w:r w:rsidRPr="00523B72">
        <w:rPr>
          <w:color w:val="auto"/>
        </w:rPr>
        <w:t xml:space="preserve">Gerrymander. (2003). </w:t>
      </w:r>
      <w:r w:rsidRPr="00523B72">
        <w:rPr>
          <w:i/>
          <w:iCs/>
          <w:color w:val="auto"/>
        </w:rPr>
        <w:t xml:space="preserve">Merriam-Webster’s collegiate dictionary </w:t>
      </w:r>
      <w:r w:rsidRPr="00523B72">
        <w:rPr>
          <w:color w:val="auto"/>
        </w:rPr>
        <w:t xml:space="preserve">(11. Baskı). Springfield, MA: Merriam-Webster’s. </w:t>
      </w:r>
    </w:p>
    <w:p w:rsidR="00523B72" w:rsidRPr="00523B72" w:rsidRDefault="00523B72" w:rsidP="00523B72">
      <w:pPr>
        <w:pStyle w:val="Default"/>
        <w:jc w:val="both"/>
        <w:rPr>
          <w:color w:val="auto"/>
        </w:rPr>
      </w:pPr>
      <w:r w:rsidRPr="00523B72">
        <w:rPr>
          <w:b/>
          <w:bCs/>
          <w:i/>
          <w:iCs/>
          <w:color w:val="auto"/>
        </w:rPr>
        <w:t xml:space="preserve">Görüşme </w:t>
      </w:r>
    </w:p>
    <w:p w:rsidR="00523B72" w:rsidRPr="00523B72" w:rsidRDefault="00523B72" w:rsidP="00523B72">
      <w:pPr>
        <w:pStyle w:val="Default"/>
        <w:jc w:val="both"/>
        <w:rPr>
          <w:color w:val="auto"/>
        </w:rPr>
      </w:pPr>
      <w:r w:rsidRPr="00523B72">
        <w:rPr>
          <w:color w:val="auto"/>
        </w:rPr>
        <w:t xml:space="preserve">Arroyo, Gloria Macapagal. (2003). A time for Prayer. Michael Schuman ile söyleşi. </w:t>
      </w:r>
      <w:r w:rsidRPr="00523B72">
        <w:rPr>
          <w:i/>
          <w:iCs/>
          <w:color w:val="auto"/>
        </w:rPr>
        <w:t>Time</w:t>
      </w:r>
      <w:r w:rsidRPr="00523B72">
        <w:rPr>
          <w:color w:val="auto"/>
        </w:rPr>
        <w:t xml:space="preserve">. 28 Temmuz </w:t>
      </w:r>
    </w:p>
    <w:p w:rsidR="00523B72" w:rsidRPr="00523B72" w:rsidRDefault="00523B72" w:rsidP="00F1704B">
      <w:pPr>
        <w:pStyle w:val="Default"/>
        <w:jc w:val="both"/>
        <w:rPr>
          <w:color w:val="auto"/>
        </w:rPr>
      </w:pPr>
      <w:r w:rsidRPr="00523B72">
        <w:rPr>
          <w:color w:val="auto"/>
        </w:rPr>
        <w:t>2003. Erişim Tarihi 13 Ocak 2004, http://www.times.com/time /nation/ a</w:t>
      </w:r>
      <w:r w:rsidR="00F1704B">
        <w:rPr>
          <w:color w:val="auto"/>
        </w:rPr>
        <w:t>rticle/0,8599,</w:t>
      </w:r>
      <w:proofErr w:type="gramStart"/>
      <w:r w:rsidR="00F1704B">
        <w:rPr>
          <w:color w:val="auto"/>
        </w:rPr>
        <w:t>471205,00.html</w:t>
      </w:r>
      <w:proofErr w:type="gramEnd"/>
      <w:r w:rsidR="00F1704B">
        <w:rPr>
          <w:color w:val="auto"/>
        </w:rPr>
        <w:t xml:space="preserve"> </w:t>
      </w:r>
      <w:r w:rsidRPr="00523B72">
        <w:rPr>
          <w:b/>
          <w:bCs/>
          <w:i/>
          <w:iCs/>
          <w:color w:val="auto"/>
        </w:rPr>
        <w:t xml:space="preserve">Televizyon Programı </w:t>
      </w:r>
    </w:p>
    <w:p w:rsidR="00523B72" w:rsidRPr="00523B72" w:rsidRDefault="00523B72" w:rsidP="00523B72">
      <w:pPr>
        <w:pStyle w:val="Default"/>
        <w:jc w:val="both"/>
        <w:rPr>
          <w:color w:val="auto"/>
        </w:rPr>
      </w:pPr>
      <w:r w:rsidRPr="00523B72">
        <w:rPr>
          <w:color w:val="auto"/>
        </w:rPr>
        <w:t xml:space="preserve">Long, T. (Yazar), ve Moore, S. D. (Yönetmen). (2002). Bart vs. Lisa vs. 3. Sınıf [Televizyon Dizisi]. </w:t>
      </w:r>
    </w:p>
    <w:p w:rsidR="00523B72" w:rsidRPr="00523B72" w:rsidRDefault="00523B72" w:rsidP="00523B72">
      <w:pPr>
        <w:pStyle w:val="Default"/>
        <w:jc w:val="both"/>
        <w:rPr>
          <w:color w:val="auto"/>
        </w:rPr>
      </w:pPr>
      <w:r w:rsidRPr="00523B72">
        <w:rPr>
          <w:color w:val="auto"/>
        </w:rPr>
        <w:t xml:space="preserve">B. Oakley ve J. Weinstein (Yapımcı), </w:t>
      </w:r>
      <w:r w:rsidRPr="00523B72">
        <w:rPr>
          <w:i/>
          <w:iCs/>
          <w:color w:val="auto"/>
        </w:rPr>
        <w:t xml:space="preserve">Simpsonlar </w:t>
      </w:r>
      <w:r w:rsidRPr="00523B72">
        <w:rPr>
          <w:color w:val="auto"/>
        </w:rPr>
        <w:t xml:space="preserve">içinde. Bölüm: 1403 F55079. Fox. </w:t>
      </w:r>
    </w:p>
    <w:p w:rsidR="00523B72" w:rsidRPr="00523B72" w:rsidRDefault="00523B72" w:rsidP="00523B72">
      <w:pPr>
        <w:pStyle w:val="Default"/>
        <w:jc w:val="both"/>
        <w:rPr>
          <w:color w:val="auto"/>
        </w:rPr>
      </w:pPr>
      <w:r w:rsidRPr="00523B72">
        <w:rPr>
          <w:b/>
          <w:bCs/>
          <w:i/>
          <w:iCs/>
          <w:color w:val="auto"/>
        </w:rPr>
        <w:t xml:space="preserve">Film </w:t>
      </w:r>
    </w:p>
    <w:p w:rsidR="00523B72" w:rsidRPr="00523B72" w:rsidRDefault="00523B72" w:rsidP="00523B72">
      <w:pPr>
        <w:pStyle w:val="Default"/>
        <w:jc w:val="both"/>
        <w:rPr>
          <w:color w:val="auto"/>
        </w:rPr>
      </w:pPr>
      <w:r w:rsidRPr="00523B72">
        <w:rPr>
          <w:color w:val="auto"/>
        </w:rPr>
        <w:t xml:space="preserve">Huston, J. (Yönetmen/Senaryo Yazarı). (1941). </w:t>
      </w:r>
      <w:r w:rsidRPr="00523B72">
        <w:rPr>
          <w:i/>
          <w:iCs/>
          <w:color w:val="auto"/>
        </w:rPr>
        <w:t xml:space="preserve">Malta Şahini </w:t>
      </w:r>
      <w:r w:rsidRPr="00523B72">
        <w:rPr>
          <w:color w:val="auto"/>
        </w:rPr>
        <w:t xml:space="preserve">[Film]. U.S.: Warner. </w:t>
      </w:r>
    </w:p>
    <w:p w:rsidR="00523B72" w:rsidRPr="00523B72" w:rsidRDefault="00523B72" w:rsidP="00523B72">
      <w:pPr>
        <w:pStyle w:val="Default"/>
        <w:jc w:val="both"/>
        <w:rPr>
          <w:color w:val="auto"/>
        </w:rPr>
      </w:pPr>
      <w:r w:rsidRPr="00523B72">
        <w:rPr>
          <w:b/>
          <w:bCs/>
          <w:i/>
          <w:iCs/>
          <w:color w:val="auto"/>
        </w:rPr>
        <w:t xml:space="preserve">Fotoğraf </w:t>
      </w:r>
    </w:p>
    <w:p w:rsidR="00523B72" w:rsidRPr="00523B72" w:rsidRDefault="00523B72" w:rsidP="00523B72">
      <w:pPr>
        <w:pStyle w:val="Default"/>
        <w:jc w:val="both"/>
        <w:rPr>
          <w:color w:val="auto"/>
        </w:rPr>
      </w:pPr>
      <w:r w:rsidRPr="00523B72">
        <w:rPr>
          <w:color w:val="auto"/>
        </w:rPr>
        <w:t xml:space="preserve">Adams, Ansel. (1927). Monolith, the face of Half Dome, Yosemite National Park [Fotoğraf]. Art </w:t>
      </w:r>
    </w:p>
    <w:p w:rsidR="00523B72" w:rsidRPr="00523B72" w:rsidRDefault="00523B72" w:rsidP="00523B72">
      <w:pPr>
        <w:pStyle w:val="Default"/>
        <w:jc w:val="both"/>
        <w:rPr>
          <w:color w:val="auto"/>
        </w:rPr>
      </w:pPr>
      <w:r w:rsidRPr="00523B72">
        <w:rPr>
          <w:color w:val="auto"/>
        </w:rPr>
        <w:t xml:space="preserve">Institute, Chicago. </w:t>
      </w:r>
    </w:p>
    <w:p w:rsidR="00523B72" w:rsidRPr="00523B72" w:rsidRDefault="00523B72" w:rsidP="00523B72">
      <w:pPr>
        <w:pStyle w:val="Default"/>
        <w:jc w:val="both"/>
        <w:rPr>
          <w:color w:val="auto"/>
        </w:rPr>
      </w:pPr>
      <w:r w:rsidRPr="00523B72">
        <w:rPr>
          <w:b/>
          <w:bCs/>
          <w:i/>
          <w:iCs/>
          <w:color w:val="auto"/>
        </w:rPr>
        <w:t xml:space="preserve">Müzik Kaydı </w:t>
      </w:r>
    </w:p>
    <w:p w:rsidR="00523B72" w:rsidRPr="00523B72" w:rsidRDefault="00523B72" w:rsidP="00523B72">
      <w:pPr>
        <w:pStyle w:val="Default"/>
        <w:jc w:val="both"/>
        <w:rPr>
          <w:color w:val="auto"/>
        </w:rPr>
      </w:pPr>
      <w:r w:rsidRPr="00523B72">
        <w:rPr>
          <w:color w:val="auto"/>
        </w:rPr>
        <w:t xml:space="preserve">Yayla, B. ve Filiz, Ş. (2004). Senden kalan. </w:t>
      </w:r>
      <w:r w:rsidRPr="00523B72">
        <w:rPr>
          <w:i/>
          <w:iCs/>
          <w:color w:val="auto"/>
        </w:rPr>
        <w:t xml:space="preserve">Pervane </w:t>
      </w:r>
      <w:r w:rsidRPr="00523B72">
        <w:rPr>
          <w:color w:val="auto"/>
        </w:rPr>
        <w:t xml:space="preserve">üstünde [CD]. İstanbul: Kalan Müzik. </w:t>
      </w:r>
    </w:p>
    <w:p w:rsidR="00523B72" w:rsidRPr="00523B72" w:rsidRDefault="00523B72" w:rsidP="00523B72">
      <w:pPr>
        <w:pStyle w:val="Default"/>
        <w:jc w:val="both"/>
        <w:rPr>
          <w:color w:val="auto"/>
        </w:rPr>
      </w:pPr>
      <w:r w:rsidRPr="00523B72">
        <w:rPr>
          <w:color w:val="auto"/>
        </w:rPr>
        <w:t xml:space="preserve">Chopin, F. (1986). Prelude in B minor, Op. 28 No.6, in </w:t>
      </w:r>
      <w:r w:rsidRPr="00523B72">
        <w:rPr>
          <w:i/>
          <w:iCs/>
          <w:color w:val="auto"/>
        </w:rPr>
        <w:t xml:space="preserve">Easier piano pieces No.39 An introductory </w:t>
      </w:r>
    </w:p>
    <w:p w:rsidR="00523B72" w:rsidRPr="00523B72" w:rsidRDefault="00523B72" w:rsidP="00523B72">
      <w:pPr>
        <w:pStyle w:val="Default"/>
        <w:jc w:val="both"/>
        <w:rPr>
          <w:color w:val="auto"/>
        </w:rPr>
      </w:pPr>
      <w:r w:rsidRPr="00523B72">
        <w:rPr>
          <w:i/>
          <w:iCs/>
          <w:color w:val="auto"/>
        </w:rPr>
        <w:t xml:space="preserve">album, London: ABRSM. </w:t>
      </w:r>
    </w:p>
    <w:p w:rsidR="00523B72" w:rsidRPr="00523B72" w:rsidRDefault="00523B72" w:rsidP="00523B72">
      <w:pPr>
        <w:pStyle w:val="Default"/>
        <w:jc w:val="both"/>
        <w:rPr>
          <w:color w:val="auto"/>
        </w:rPr>
      </w:pPr>
      <w:r w:rsidRPr="00523B72">
        <w:rPr>
          <w:color w:val="auto"/>
        </w:rPr>
        <w:t xml:space="preserve">Sun, M. (2016). Uzun hava, </w:t>
      </w:r>
      <w:r w:rsidRPr="00523B72">
        <w:rPr>
          <w:i/>
          <w:iCs/>
          <w:color w:val="auto"/>
        </w:rPr>
        <w:t>Yurt renkleri birinci defter</w:t>
      </w:r>
      <w:r w:rsidRPr="00523B72">
        <w:rPr>
          <w:color w:val="auto"/>
        </w:rPr>
        <w:t xml:space="preserve">, Ankara: Sun. </w:t>
      </w:r>
    </w:p>
    <w:p w:rsidR="00523B72" w:rsidRPr="00523B72" w:rsidRDefault="00523B72" w:rsidP="00523B72">
      <w:pPr>
        <w:pStyle w:val="Default"/>
        <w:jc w:val="both"/>
        <w:rPr>
          <w:color w:val="auto"/>
        </w:rPr>
      </w:pPr>
      <w:r w:rsidRPr="00523B72">
        <w:rPr>
          <w:b/>
          <w:bCs/>
          <w:i/>
          <w:iCs/>
          <w:color w:val="auto"/>
        </w:rPr>
        <w:t xml:space="preserve">Yazarı Belli Olan Gazete ve Dergi Yazıları </w:t>
      </w:r>
    </w:p>
    <w:p w:rsidR="00523B72" w:rsidRPr="00523B72" w:rsidRDefault="00523B72" w:rsidP="00523B72">
      <w:pPr>
        <w:pStyle w:val="Default"/>
        <w:jc w:val="both"/>
        <w:rPr>
          <w:color w:val="auto"/>
        </w:rPr>
      </w:pPr>
      <w:r w:rsidRPr="00523B72">
        <w:rPr>
          <w:color w:val="auto"/>
        </w:rPr>
        <w:t xml:space="preserve">Bruni, F. (2003, 26 Aralık). Pope pleads for end to terrorism and war. New York Times, s.21. </w:t>
      </w:r>
    </w:p>
    <w:p w:rsidR="00523B72" w:rsidRPr="00523B72" w:rsidRDefault="00523B72" w:rsidP="00523B72">
      <w:pPr>
        <w:pStyle w:val="Default"/>
        <w:jc w:val="both"/>
        <w:rPr>
          <w:color w:val="auto"/>
        </w:rPr>
      </w:pPr>
      <w:r w:rsidRPr="00523B72">
        <w:rPr>
          <w:color w:val="auto"/>
        </w:rPr>
        <w:t xml:space="preserve">Seçuk, İ. (2010, 24 Şubat). Yaşamak güzel şeydir, ama nasıl </w:t>
      </w:r>
      <w:proofErr w:type="gramStart"/>
      <w:r w:rsidRPr="00523B72">
        <w:rPr>
          <w:color w:val="auto"/>
        </w:rPr>
        <w:t>yaşamak?.</w:t>
      </w:r>
      <w:proofErr w:type="gramEnd"/>
      <w:r w:rsidRPr="00523B72">
        <w:rPr>
          <w:color w:val="auto"/>
        </w:rPr>
        <w:t xml:space="preserve"> Cumhuriyet gazetesi, s.26. </w:t>
      </w:r>
    </w:p>
    <w:p w:rsidR="00523B72" w:rsidRPr="00523B72" w:rsidRDefault="00523B72" w:rsidP="00523B72">
      <w:pPr>
        <w:pStyle w:val="Default"/>
        <w:jc w:val="both"/>
        <w:rPr>
          <w:color w:val="auto"/>
        </w:rPr>
      </w:pPr>
      <w:r w:rsidRPr="00523B72">
        <w:rPr>
          <w:b/>
          <w:bCs/>
          <w:i/>
          <w:iCs/>
          <w:color w:val="auto"/>
        </w:rPr>
        <w:t xml:space="preserve">Yazarı Belli Olmayan Gazete ve Dergi Yazıları </w:t>
      </w:r>
    </w:p>
    <w:p w:rsidR="00523B72" w:rsidRPr="00523B72" w:rsidRDefault="00523B72" w:rsidP="00523B72">
      <w:pPr>
        <w:pStyle w:val="Default"/>
        <w:jc w:val="both"/>
        <w:rPr>
          <w:color w:val="auto"/>
        </w:rPr>
      </w:pPr>
      <w:r w:rsidRPr="00523B72">
        <w:rPr>
          <w:color w:val="auto"/>
        </w:rPr>
        <w:t xml:space="preserve">The United States and the Americas: One History in Two Halves. (2003, 13 Aralık). Economist, 36. </w:t>
      </w:r>
    </w:p>
    <w:p w:rsidR="00523B72" w:rsidRPr="00523B72" w:rsidRDefault="00523B72" w:rsidP="00523B72">
      <w:pPr>
        <w:pStyle w:val="Default"/>
        <w:ind w:firstLine="708"/>
        <w:jc w:val="both"/>
      </w:pPr>
      <w:r w:rsidRPr="00523B72">
        <w:rPr>
          <w:color w:val="auto"/>
        </w:rPr>
        <w:t>Strong afterchocks continiue in California. (2003, 26 Aralık). New York Times [Ulusal Baskı.]. s.23.</w:t>
      </w:r>
    </w:p>
    <w:p w:rsidR="00F04737" w:rsidRDefault="006C45D3" w:rsidP="00F40E02">
      <w:pPr>
        <w:pStyle w:val="Balk1"/>
        <w:numPr>
          <w:ilvl w:val="0"/>
          <w:numId w:val="31"/>
        </w:numPr>
      </w:pPr>
      <w:bookmarkStart w:id="4" w:name="_Toc182394106"/>
      <w:r w:rsidRPr="00856568">
        <w:t>Biçimsel Yazım Kuralları</w:t>
      </w:r>
      <w:bookmarkEnd w:id="4"/>
    </w:p>
    <w:p w:rsidR="006C45D3" w:rsidRPr="006C45D3" w:rsidRDefault="006C45D3" w:rsidP="006C45D3">
      <w:pPr>
        <w:jc w:val="both"/>
        <w:rPr>
          <w:rFonts w:ascii="Times New Roman" w:hAnsi="Times New Roman" w:cs="Times New Roman"/>
          <w:lang w:val="en-US"/>
        </w:rPr>
      </w:pPr>
      <w:r>
        <w:rPr>
          <w:rFonts w:ascii="Times New Roman" w:hAnsi="Times New Roman" w:cs="Times New Roman"/>
          <w:b/>
          <w:bCs/>
          <w:lang w:val="en-US"/>
        </w:rPr>
        <w:t xml:space="preserve">Lisans Bitirme </w:t>
      </w:r>
      <w:r w:rsidRPr="006C45D3">
        <w:rPr>
          <w:rFonts w:ascii="Times New Roman" w:hAnsi="Times New Roman" w:cs="Times New Roman"/>
          <w:b/>
          <w:bCs/>
          <w:lang w:val="en-US"/>
        </w:rPr>
        <w:t xml:space="preserve">Projesinin Dili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Projelerin yazım dili akademik olmalı ve Türk Dil Kurumu Yazım Kılavuzu’na uygun yazılmalıdır.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Proje çalışması içerisinde sayıların kullanımında cümlelere başlarken sayısal ifadeler sözcük olarak verilmelidir.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b/>
          <w:bCs/>
          <w:lang w:val="en-US"/>
        </w:rPr>
        <w:t xml:space="preserve">Özet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Türkçe ve diğer yabancı dillerdeki özetler, başlık hariç 350 kelimeyi geçmemelidir ve her özetin altında en az 3 en fazla 8 anahtar kelime alfabetik sıralama şeklinde yer almalıdır.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Özetlerde alt başlıklar kullanılmaksızın mutlaka; araştırmanın amacı, yöntemi, evren, örneklem/çalışma grubu/katılımcılar, veri toplama araçları, verilerin analizi, temel bulgular ve önerilere yer verilmelidir.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Özette başka çalışmalara atıf yapılmamalıdır.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İngilizce özetin başında dönem projesinin İngilizce ismi yer almalıdır.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b/>
          <w:bCs/>
          <w:lang w:val="en-US"/>
        </w:rPr>
        <w:t xml:space="preserve">Kullanılacak Kâğıdın Özellikleri </w:t>
      </w:r>
    </w:p>
    <w:p w:rsidR="003A2D14" w:rsidRDefault="003A2D14" w:rsidP="006C45D3">
      <w:pPr>
        <w:jc w:val="both"/>
        <w:rPr>
          <w:rFonts w:ascii="Times New Roman" w:hAnsi="Times New Roman" w:cs="Times New Roman"/>
          <w:lang w:val="en-US"/>
        </w:rPr>
      </w:pPr>
      <w:r w:rsidRPr="003A2D14">
        <w:rPr>
          <w:rFonts w:ascii="Times New Roman" w:hAnsi="Times New Roman" w:cs="Times New Roman"/>
          <w:lang w:val="en-US"/>
        </w:rPr>
        <w:t xml:space="preserve">Lisans </w:t>
      </w:r>
      <w:r>
        <w:rPr>
          <w:rFonts w:ascii="Times New Roman" w:hAnsi="Times New Roman" w:cs="Times New Roman"/>
          <w:lang w:val="en-US"/>
        </w:rPr>
        <w:t>b</w:t>
      </w:r>
      <w:r w:rsidRPr="003A2D14">
        <w:rPr>
          <w:rFonts w:ascii="Times New Roman" w:hAnsi="Times New Roman" w:cs="Times New Roman"/>
          <w:lang w:val="en-US"/>
        </w:rPr>
        <w:t>itirme</w:t>
      </w:r>
      <w:r w:rsidR="006C45D3" w:rsidRPr="003A2D14">
        <w:rPr>
          <w:rFonts w:ascii="Times New Roman" w:hAnsi="Times New Roman" w:cs="Times New Roman"/>
          <w:lang w:val="en-US"/>
        </w:rPr>
        <w:t xml:space="preserve"> </w:t>
      </w:r>
      <w:r w:rsidR="006C45D3" w:rsidRPr="006C45D3">
        <w:rPr>
          <w:rFonts w:ascii="Times New Roman" w:hAnsi="Times New Roman" w:cs="Times New Roman"/>
          <w:lang w:val="en-US"/>
        </w:rPr>
        <w:t xml:space="preserve">projeleri, A4 boyutlarında (21 cm × 29,7 cm) beyaz kâğıda basılmalıdır.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b/>
          <w:bCs/>
          <w:lang w:val="en-US"/>
        </w:rPr>
        <w:lastRenderedPageBreak/>
        <w:t xml:space="preserve">Kenar Boşlukları ve Sayfa Düzeni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Projenin yazımında her sayfanın alt, üst ve sağ kenarlarından 2,5 cm, sol kenarından ise 3 cm boşluk bırakılmalıdır.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Bütün satırlar sağ ve sol kenarlara ulaşacak biçimde “iki yana yasla” özelliği kullanılarak yazılmalıdır.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Araştırmanın doğası gereği resim, şekil vb. görsel ögeler renkli çıktı olarak alınabilir.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b/>
          <w:bCs/>
          <w:lang w:val="en-US"/>
        </w:rPr>
        <w:t xml:space="preserve">Kullanılacak Yazı Tipi Özellikleri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Çalışmanın tamamında “Times New Roman” fontu kullanılmalı ve yazı büyüklüğü 12 punto olmalıdır.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Yazımda temel noktalama işaretlerinden (nokta, virgül, noktalı virgül, iki nokta, ünlem işareti, soru işareti) sonra bir boşluk bırakılmalıdır.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b/>
          <w:bCs/>
          <w:lang w:val="en-US"/>
        </w:rPr>
        <w:t xml:space="preserve">Satır Aralıkları ve Boşluklar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Metnin tümünde 1,5 satır aralığı kullanılmalıdır. </w:t>
      </w:r>
    </w:p>
    <w:p w:rsidR="006C45D3" w:rsidRP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Paragraf aralıkları (önce veya sonra) 12 nokta olmalıdır. </w:t>
      </w:r>
    </w:p>
    <w:p w:rsidR="006C45D3" w:rsidRDefault="006C45D3" w:rsidP="006C45D3">
      <w:pPr>
        <w:jc w:val="both"/>
        <w:rPr>
          <w:rFonts w:ascii="Times New Roman" w:hAnsi="Times New Roman" w:cs="Times New Roman"/>
          <w:lang w:val="en-US"/>
        </w:rPr>
      </w:pPr>
      <w:r w:rsidRPr="006C45D3">
        <w:rPr>
          <w:rFonts w:ascii="Times New Roman" w:hAnsi="Times New Roman" w:cs="Times New Roman"/>
          <w:lang w:val="en-US"/>
        </w:rPr>
        <w:t xml:space="preserve">Paragraflarda 0,75 cm soldan girinti yapılmalıdır. </w:t>
      </w:r>
    </w:p>
    <w:p w:rsidR="0057445F" w:rsidRPr="0057445F" w:rsidRDefault="0057445F" w:rsidP="0057445F">
      <w:pPr>
        <w:jc w:val="both"/>
        <w:rPr>
          <w:rFonts w:ascii="Times New Roman" w:hAnsi="Times New Roman" w:cs="Times New Roman"/>
          <w:b/>
          <w:lang w:val="en-US"/>
        </w:rPr>
      </w:pPr>
      <w:r w:rsidRPr="0057445F">
        <w:rPr>
          <w:rFonts w:ascii="Times New Roman" w:hAnsi="Times New Roman" w:cs="Times New Roman"/>
          <w:b/>
          <w:lang w:val="en-US"/>
        </w:rPr>
        <w:t>Tablo Oluşturma</w:t>
      </w:r>
    </w:p>
    <w:p w:rsidR="0057445F" w:rsidRPr="0057445F" w:rsidRDefault="0057445F" w:rsidP="0057445F">
      <w:pPr>
        <w:jc w:val="both"/>
        <w:rPr>
          <w:rFonts w:ascii="Times New Roman" w:hAnsi="Times New Roman" w:cs="Times New Roman"/>
          <w:lang w:val="en-US"/>
        </w:rPr>
      </w:pPr>
      <w:r w:rsidRPr="0057445F">
        <w:rPr>
          <w:rFonts w:ascii="Times New Roman" w:hAnsi="Times New Roman" w:cs="Times New Roman"/>
          <w:lang w:val="en-US"/>
        </w:rPr>
        <w:t>Tablo içerisinde yer alan sayısal veriler sağa dayalı ve ondalık basamak sayıları aynı olmalıdır.</w:t>
      </w:r>
    </w:p>
    <w:p w:rsidR="0057445F" w:rsidRPr="0057445F" w:rsidRDefault="0057445F" w:rsidP="0057445F">
      <w:pPr>
        <w:jc w:val="both"/>
        <w:rPr>
          <w:rFonts w:ascii="Times New Roman" w:hAnsi="Times New Roman" w:cs="Times New Roman"/>
          <w:lang w:val="en-US"/>
        </w:rPr>
      </w:pPr>
      <w:r w:rsidRPr="0057445F">
        <w:rPr>
          <w:rFonts w:ascii="Times New Roman" w:hAnsi="Times New Roman" w:cs="Times New Roman"/>
          <w:lang w:val="en-US"/>
        </w:rPr>
        <w:t>Tablo başlıkları bölüm başlığı (Tablo 2.1, Tablo 2.2. vb.) dikkate alınarak numaralandırılmalıdır.</w:t>
      </w:r>
    </w:p>
    <w:p w:rsidR="0057445F" w:rsidRPr="0057445F" w:rsidRDefault="0057445F" w:rsidP="0057445F">
      <w:pPr>
        <w:jc w:val="both"/>
        <w:rPr>
          <w:rFonts w:ascii="Times New Roman" w:hAnsi="Times New Roman" w:cs="Times New Roman"/>
          <w:lang w:val="en-US"/>
        </w:rPr>
      </w:pPr>
      <w:r w:rsidRPr="0057445F">
        <w:rPr>
          <w:rFonts w:ascii="Times New Roman" w:hAnsi="Times New Roman" w:cs="Times New Roman"/>
          <w:lang w:val="en-US"/>
        </w:rPr>
        <w:t>Tabloda yer alan satır/sütun başlıkları mümkün olduğunca kısa ve anlaşılır olmalıdır.</w:t>
      </w:r>
    </w:p>
    <w:p w:rsidR="0057445F" w:rsidRPr="0057445F" w:rsidRDefault="0057445F" w:rsidP="0057445F">
      <w:pPr>
        <w:jc w:val="both"/>
        <w:rPr>
          <w:rFonts w:ascii="Times New Roman" w:hAnsi="Times New Roman" w:cs="Times New Roman"/>
          <w:lang w:val="en-US"/>
        </w:rPr>
      </w:pPr>
      <w:r w:rsidRPr="0057445F">
        <w:rPr>
          <w:rFonts w:ascii="Times New Roman" w:hAnsi="Times New Roman" w:cs="Times New Roman"/>
          <w:lang w:val="en-US"/>
        </w:rPr>
        <w:t xml:space="preserve">Tablo başlığı tablonun üstünde, ortalı, Times New Roman, 12 punto, baş harfleri büyük, üstten 12 nokta, alttan 6 nokta, tek satır aralıklı olmalıdır. Tablolardaki yazı büyüklükleri gerektiği durumlarda en fazla </w:t>
      </w:r>
      <w:r>
        <w:rPr>
          <w:rFonts w:ascii="Times New Roman" w:hAnsi="Times New Roman" w:cs="Times New Roman"/>
          <w:lang w:val="en-US"/>
        </w:rPr>
        <w:t>8 puntoya kadar küçültülebilir.</w:t>
      </w:r>
    </w:p>
    <w:p w:rsidR="0057445F" w:rsidRPr="0057445F" w:rsidRDefault="0057445F" w:rsidP="0057445F">
      <w:pPr>
        <w:jc w:val="both"/>
        <w:rPr>
          <w:rFonts w:ascii="Times New Roman" w:hAnsi="Times New Roman" w:cs="Times New Roman"/>
          <w:lang w:val="en-US"/>
        </w:rPr>
      </w:pPr>
      <w:r w:rsidRPr="0057445F">
        <w:rPr>
          <w:rFonts w:ascii="Times New Roman" w:hAnsi="Times New Roman" w:cs="Times New Roman"/>
          <w:lang w:val="en-US"/>
        </w:rPr>
        <w:t>Tablolar sayfaya ortalanmalıdır.</w:t>
      </w:r>
    </w:p>
    <w:p w:rsidR="0057445F" w:rsidRDefault="0057445F" w:rsidP="0057445F">
      <w:pPr>
        <w:jc w:val="both"/>
        <w:rPr>
          <w:rFonts w:ascii="Times New Roman" w:hAnsi="Times New Roman" w:cs="Times New Roman"/>
          <w:lang w:val="en-US"/>
        </w:rPr>
      </w:pPr>
      <w:r w:rsidRPr="0057445F">
        <w:rPr>
          <w:rFonts w:ascii="Times New Roman" w:hAnsi="Times New Roman" w:cs="Times New Roman"/>
          <w:lang w:val="en-US"/>
        </w:rPr>
        <w:t>Tablolar bölünmemelidir.</w:t>
      </w:r>
    </w:p>
    <w:p w:rsidR="004C16D9" w:rsidRPr="004C16D9" w:rsidRDefault="004C16D9" w:rsidP="004C16D9">
      <w:pPr>
        <w:jc w:val="both"/>
        <w:rPr>
          <w:rFonts w:ascii="Times New Roman" w:hAnsi="Times New Roman" w:cs="Times New Roman"/>
          <w:b/>
          <w:lang w:val="en-US"/>
        </w:rPr>
      </w:pPr>
      <w:r w:rsidRPr="004C16D9">
        <w:rPr>
          <w:rFonts w:ascii="Times New Roman" w:hAnsi="Times New Roman" w:cs="Times New Roman"/>
          <w:b/>
          <w:lang w:val="en-US"/>
        </w:rPr>
        <w:t>Şekil Oluşturma</w:t>
      </w:r>
    </w:p>
    <w:p w:rsidR="004C16D9" w:rsidRPr="004C16D9" w:rsidRDefault="004C16D9" w:rsidP="004C16D9">
      <w:pPr>
        <w:jc w:val="both"/>
        <w:rPr>
          <w:rFonts w:ascii="Times New Roman" w:hAnsi="Times New Roman" w:cs="Times New Roman"/>
          <w:lang w:val="en-US"/>
        </w:rPr>
      </w:pPr>
      <w:r w:rsidRPr="004C16D9">
        <w:rPr>
          <w:rFonts w:ascii="Times New Roman" w:hAnsi="Times New Roman" w:cs="Times New Roman"/>
          <w:lang w:val="en-US"/>
        </w:rPr>
        <w:t>Şekil başlığı şeklin altında yer alır ve şeklin açıklaması işlevini görür. Şekiller bir kaynaktan alınmış ise alıntı yapılan kaynak şeklin altında sola dayalı olarak belirtilmelidir.</w:t>
      </w:r>
    </w:p>
    <w:p w:rsidR="004C16D9" w:rsidRPr="004C16D9" w:rsidRDefault="004C16D9" w:rsidP="004C16D9">
      <w:pPr>
        <w:jc w:val="both"/>
        <w:rPr>
          <w:rFonts w:ascii="Times New Roman" w:hAnsi="Times New Roman" w:cs="Times New Roman"/>
          <w:lang w:val="en-US"/>
        </w:rPr>
      </w:pPr>
      <w:r w:rsidRPr="004C16D9">
        <w:rPr>
          <w:rFonts w:ascii="Times New Roman" w:hAnsi="Times New Roman" w:cs="Times New Roman"/>
          <w:lang w:val="en-US"/>
        </w:rPr>
        <w:t>Şekil ve şekil elemanlarının görülebilir/okunabilir büyüklükte olmasına da dikkat edilmelidir. Şekil içi yazı puntosu 8’den küçük, 14’ten büyük olmamalıdır. Şeklin her kısmında ve makaledeki tüm şekillerde kullanılan yazı tipi metin yazı tipi ile aynı olmalıdır.</w:t>
      </w:r>
    </w:p>
    <w:p w:rsidR="0057445F" w:rsidRDefault="004C16D9" w:rsidP="004C16D9">
      <w:pPr>
        <w:jc w:val="both"/>
        <w:rPr>
          <w:rFonts w:ascii="Times New Roman" w:hAnsi="Times New Roman" w:cs="Times New Roman"/>
          <w:lang w:val="en-US"/>
        </w:rPr>
      </w:pPr>
      <w:r w:rsidRPr="004C16D9">
        <w:rPr>
          <w:rFonts w:ascii="Times New Roman" w:hAnsi="Times New Roman" w:cs="Times New Roman"/>
          <w:lang w:val="en-US"/>
        </w:rPr>
        <w:t>Şekil sola dayalı, Times New Roman, 12 punto ve baş harfleri büyük, üstten 6 nokta, alttan 18 nokta, satır aralığı tek olmalıdır.</w:t>
      </w:r>
    </w:p>
    <w:p w:rsidR="004C16D9" w:rsidRPr="004C16D9" w:rsidRDefault="004C16D9" w:rsidP="004C16D9">
      <w:pPr>
        <w:pStyle w:val="Default"/>
        <w:jc w:val="both"/>
      </w:pPr>
      <w:r w:rsidRPr="004C16D9">
        <w:rPr>
          <w:b/>
          <w:bCs/>
        </w:rPr>
        <w:t xml:space="preserve">Sayfa Numaraları </w:t>
      </w:r>
    </w:p>
    <w:p w:rsidR="004C16D9" w:rsidRPr="004C16D9" w:rsidRDefault="004C16D9" w:rsidP="004C16D9">
      <w:pPr>
        <w:pStyle w:val="Default"/>
        <w:jc w:val="both"/>
      </w:pPr>
      <w:r w:rsidRPr="004C16D9">
        <w:t xml:space="preserve">Sayfa numaralarında “Times New Roman” yazı karakteri kullanılmalı, yazı büyüklüğü 12 punto olmalı ve sayfa numarası sayfanın sağ üst köşesine yazılmalıdır. </w:t>
      </w:r>
    </w:p>
    <w:p w:rsidR="004C16D9" w:rsidRPr="004C16D9" w:rsidRDefault="004C16D9" w:rsidP="004C16D9">
      <w:pPr>
        <w:pStyle w:val="Default"/>
        <w:jc w:val="both"/>
      </w:pPr>
      <w:r w:rsidRPr="004C16D9">
        <w:t xml:space="preserve">Projenin dış ve iç kapak sayfası ile bölüm ilk sayfalarında sayfa numarası konmamalıdır. </w:t>
      </w:r>
    </w:p>
    <w:p w:rsidR="004C16D9" w:rsidRPr="004C16D9" w:rsidRDefault="004C16D9" w:rsidP="004C16D9">
      <w:pPr>
        <w:pStyle w:val="Default"/>
        <w:jc w:val="both"/>
      </w:pPr>
      <w:r w:rsidRPr="004C16D9">
        <w:t xml:space="preserve">Projenin onay sayfası da dâhil Giriş bölümüne kadar olan sayfalarına sayfanın alt ortasına hizalanarak küçük romen rakamları (i, ii, iii, iv, v, vi, …) ile numaralandırma yapılmalıdır. </w:t>
      </w:r>
    </w:p>
    <w:p w:rsidR="004C16D9" w:rsidRPr="004C16D9" w:rsidRDefault="004C16D9" w:rsidP="004C16D9">
      <w:pPr>
        <w:pStyle w:val="Default"/>
        <w:jc w:val="both"/>
      </w:pPr>
      <w:r w:rsidRPr="004C16D9">
        <w:t xml:space="preserve">Sayfa numaralarının önüne ya da sonuna çizgi, tire gibi işaretler konmamalıdır. </w:t>
      </w:r>
    </w:p>
    <w:p w:rsidR="004C16D9" w:rsidRPr="004C16D9" w:rsidRDefault="004C16D9" w:rsidP="004C16D9">
      <w:pPr>
        <w:pStyle w:val="Default"/>
        <w:jc w:val="both"/>
      </w:pPr>
      <w:r w:rsidRPr="004C16D9">
        <w:rPr>
          <w:b/>
          <w:bCs/>
        </w:rPr>
        <w:t xml:space="preserve">Ana ve Alt Başlıklar </w:t>
      </w:r>
    </w:p>
    <w:p w:rsidR="004C16D9" w:rsidRPr="004C16D9" w:rsidRDefault="004C16D9" w:rsidP="004C16D9">
      <w:pPr>
        <w:jc w:val="both"/>
        <w:rPr>
          <w:rFonts w:ascii="Times New Roman" w:hAnsi="Times New Roman" w:cs="Times New Roman"/>
          <w:lang w:val="en-US"/>
        </w:rPr>
      </w:pPr>
      <w:r w:rsidRPr="004C16D9">
        <w:rPr>
          <w:rFonts w:ascii="Times New Roman" w:hAnsi="Times New Roman" w:cs="Times New Roman"/>
        </w:rPr>
        <w:t>Metin içinde başlıklar ve alt başlıkların sıralanmasında geçerli olan başlıklandırma formatı APA’da 5 düzey olarak ayırt edilmiştir. Metin karmaşık, hacimli ve dolayısıyla alt başlıklandırması çok ise 1. düzey, 2. düzey ve 3. düzey başlıklandırma kullanılmalıdır. Metniniz çok karmaşık değilse ve alt başlıklandırmaya fazla ihtiyaç duyulmuyor ise 1. düzey ve 2. düzey başlıklandırma formatını tercih edilmelidir.</w:t>
      </w:r>
    </w:p>
    <w:tbl>
      <w:tblPr>
        <w:tblW w:w="0" w:type="auto"/>
        <w:jc w:val="center"/>
        <w:tblBorders>
          <w:top w:val="nil"/>
          <w:left w:val="nil"/>
          <w:bottom w:val="nil"/>
          <w:right w:val="nil"/>
        </w:tblBorders>
        <w:tblLayout w:type="fixed"/>
        <w:tblLook w:val="0000" w:firstRow="0" w:lastRow="0" w:firstColumn="0" w:lastColumn="0" w:noHBand="0" w:noVBand="0"/>
      </w:tblPr>
      <w:tblGrid>
        <w:gridCol w:w="4196"/>
        <w:gridCol w:w="4196"/>
      </w:tblGrid>
      <w:tr w:rsidR="006C240E" w:rsidRPr="006C240E" w:rsidTr="006C240E">
        <w:tblPrEx>
          <w:tblCellMar>
            <w:top w:w="0" w:type="dxa"/>
            <w:bottom w:w="0" w:type="dxa"/>
          </w:tblCellMar>
        </w:tblPrEx>
        <w:trPr>
          <w:trHeight w:val="107"/>
          <w:jc w:val="center"/>
        </w:trPr>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b/>
                <w:bCs/>
                <w:color w:val="000000"/>
                <w:sz w:val="23"/>
                <w:szCs w:val="23"/>
                <w:lang w:val="en-US" w:eastAsia="en-US"/>
              </w:rPr>
              <w:t xml:space="preserve">Başlık Düzeyi </w:t>
            </w:r>
          </w:p>
        </w:tc>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b/>
                <w:bCs/>
                <w:color w:val="000000"/>
                <w:sz w:val="23"/>
                <w:szCs w:val="23"/>
                <w:lang w:val="en-US" w:eastAsia="en-US"/>
              </w:rPr>
              <w:t xml:space="preserve">APA Formatı </w:t>
            </w:r>
          </w:p>
        </w:tc>
      </w:tr>
      <w:tr w:rsidR="006C240E" w:rsidRPr="006C240E" w:rsidTr="006C240E">
        <w:tblPrEx>
          <w:tblCellMar>
            <w:top w:w="0" w:type="dxa"/>
            <w:bottom w:w="0" w:type="dxa"/>
          </w:tblCellMar>
        </w:tblPrEx>
        <w:trPr>
          <w:trHeight w:val="109"/>
          <w:jc w:val="center"/>
        </w:trPr>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color w:val="000000"/>
                <w:sz w:val="23"/>
                <w:szCs w:val="23"/>
                <w:lang w:val="en-US" w:eastAsia="en-US"/>
              </w:rPr>
              <w:t xml:space="preserve">1. düzey </w:t>
            </w:r>
          </w:p>
        </w:tc>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2"/>
                <w:szCs w:val="22"/>
                <w:lang w:val="en-US" w:eastAsia="en-US"/>
              </w:rPr>
            </w:pPr>
            <w:r w:rsidRPr="006C240E">
              <w:rPr>
                <w:rFonts w:ascii="Times New Roman" w:eastAsiaTheme="minorHAnsi" w:hAnsi="Times New Roman" w:cs="Times New Roman"/>
                <w:b/>
                <w:bCs/>
                <w:color w:val="000000"/>
                <w:sz w:val="22"/>
                <w:szCs w:val="22"/>
                <w:lang w:val="en-US" w:eastAsia="en-US"/>
              </w:rPr>
              <w:t xml:space="preserve">Ortada, kalın. Sözcükler büyük harfle başlar küçük harfle sürer. </w:t>
            </w:r>
          </w:p>
        </w:tc>
      </w:tr>
      <w:tr w:rsidR="006C240E" w:rsidRPr="006C240E" w:rsidTr="006C240E">
        <w:tblPrEx>
          <w:tblCellMar>
            <w:top w:w="0" w:type="dxa"/>
            <w:bottom w:w="0" w:type="dxa"/>
          </w:tblCellMar>
        </w:tblPrEx>
        <w:trPr>
          <w:trHeight w:val="109"/>
          <w:jc w:val="center"/>
        </w:trPr>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color w:val="000000"/>
                <w:sz w:val="23"/>
                <w:szCs w:val="23"/>
                <w:lang w:val="en-US" w:eastAsia="en-US"/>
              </w:rPr>
              <w:t xml:space="preserve">2. düzey </w:t>
            </w:r>
          </w:p>
        </w:tc>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2"/>
                <w:szCs w:val="22"/>
                <w:lang w:val="en-US" w:eastAsia="en-US"/>
              </w:rPr>
            </w:pPr>
            <w:r w:rsidRPr="006C240E">
              <w:rPr>
                <w:rFonts w:ascii="Times New Roman" w:eastAsiaTheme="minorHAnsi" w:hAnsi="Times New Roman" w:cs="Times New Roman"/>
                <w:b/>
                <w:bCs/>
                <w:color w:val="000000"/>
                <w:sz w:val="22"/>
                <w:szCs w:val="22"/>
                <w:lang w:val="en-US" w:eastAsia="en-US"/>
              </w:rPr>
              <w:t xml:space="preserve">Sola yaslı, kalın. Sözcükler büyük harfle başlar küçük harfle sürer. </w:t>
            </w:r>
          </w:p>
        </w:tc>
      </w:tr>
      <w:tr w:rsidR="006C240E" w:rsidRPr="006C240E" w:rsidTr="006C240E">
        <w:tblPrEx>
          <w:tblCellMar>
            <w:top w:w="0" w:type="dxa"/>
            <w:bottom w:w="0" w:type="dxa"/>
          </w:tblCellMar>
        </w:tblPrEx>
        <w:trPr>
          <w:trHeight w:val="289"/>
          <w:jc w:val="center"/>
        </w:trPr>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color w:val="000000"/>
                <w:sz w:val="23"/>
                <w:szCs w:val="23"/>
                <w:lang w:val="en-US" w:eastAsia="en-US"/>
              </w:rPr>
              <w:t xml:space="preserve">3. düzey </w:t>
            </w:r>
          </w:p>
        </w:tc>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2"/>
                <w:szCs w:val="22"/>
                <w:lang w:val="en-US" w:eastAsia="en-US"/>
              </w:rPr>
            </w:pPr>
            <w:r w:rsidRPr="006C240E">
              <w:rPr>
                <w:rFonts w:ascii="Times New Roman" w:eastAsiaTheme="minorHAnsi" w:hAnsi="Times New Roman" w:cs="Times New Roman"/>
                <w:b/>
                <w:bCs/>
                <w:color w:val="000000"/>
                <w:sz w:val="22"/>
                <w:szCs w:val="22"/>
                <w:lang w:val="en-US" w:eastAsia="en-US"/>
              </w:rPr>
              <w:t xml:space="preserve">Girintili, kalın. Başlığın ilk sözcüğü büyük harfle başlar diğer sözcükler küçük harfle başlayıp biter. </w:t>
            </w:r>
          </w:p>
        </w:tc>
      </w:tr>
      <w:tr w:rsidR="006C240E" w:rsidRPr="006C240E" w:rsidTr="006C240E">
        <w:tblPrEx>
          <w:tblCellMar>
            <w:top w:w="0" w:type="dxa"/>
            <w:bottom w:w="0" w:type="dxa"/>
          </w:tblCellMar>
        </w:tblPrEx>
        <w:trPr>
          <w:trHeight w:val="289"/>
          <w:jc w:val="center"/>
        </w:trPr>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color w:val="000000"/>
                <w:sz w:val="23"/>
                <w:szCs w:val="23"/>
                <w:lang w:val="en-US" w:eastAsia="en-US"/>
              </w:rPr>
              <w:t xml:space="preserve">4. düzey </w:t>
            </w:r>
          </w:p>
        </w:tc>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2"/>
                <w:szCs w:val="22"/>
                <w:lang w:val="en-US" w:eastAsia="en-US"/>
              </w:rPr>
            </w:pPr>
            <w:r w:rsidRPr="006C240E">
              <w:rPr>
                <w:rFonts w:ascii="Times New Roman" w:eastAsiaTheme="minorHAnsi" w:hAnsi="Times New Roman" w:cs="Times New Roman"/>
                <w:b/>
                <w:bCs/>
                <w:i/>
                <w:iCs/>
                <w:color w:val="000000"/>
                <w:sz w:val="22"/>
                <w:szCs w:val="22"/>
                <w:lang w:val="en-US" w:eastAsia="en-US"/>
              </w:rPr>
              <w:t xml:space="preserve">Girintili, kalın, italik. Başlığın ilk sözcüğü büyük harfle başlar ve diğer sözcükler küçük harfle başlayıp biter. </w:t>
            </w:r>
          </w:p>
        </w:tc>
      </w:tr>
      <w:tr w:rsidR="006C240E" w:rsidRPr="006C240E" w:rsidTr="006C240E">
        <w:tblPrEx>
          <w:tblCellMar>
            <w:top w:w="0" w:type="dxa"/>
            <w:bottom w:w="0" w:type="dxa"/>
          </w:tblCellMar>
        </w:tblPrEx>
        <w:trPr>
          <w:trHeight w:val="290"/>
          <w:jc w:val="center"/>
        </w:trPr>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3"/>
                <w:szCs w:val="23"/>
                <w:lang w:val="en-US" w:eastAsia="en-US"/>
              </w:rPr>
            </w:pPr>
            <w:r w:rsidRPr="006C240E">
              <w:rPr>
                <w:rFonts w:ascii="Times New Roman" w:eastAsiaTheme="minorHAnsi" w:hAnsi="Times New Roman" w:cs="Times New Roman"/>
                <w:color w:val="000000"/>
                <w:sz w:val="23"/>
                <w:szCs w:val="23"/>
                <w:lang w:val="en-US" w:eastAsia="en-US"/>
              </w:rPr>
              <w:t xml:space="preserve">5. düzey </w:t>
            </w:r>
          </w:p>
        </w:tc>
        <w:tc>
          <w:tcPr>
            <w:tcW w:w="4196" w:type="dxa"/>
          </w:tcPr>
          <w:p w:rsidR="006C240E" w:rsidRPr="006C240E" w:rsidRDefault="006C240E" w:rsidP="006C240E">
            <w:pPr>
              <w:autoSpaceDE w:val="0"/>
              <w:autoSpaceDN w:val="0"/>
              <w:adjustRightInd w:val="0"/>
              <w:rPr>
                <w:rFonts w:ascii="Times New Roman" w:eastAsiaTheme="minorHAnsi" w:hAnsi="Times New Roman" w:cs="Times New Roman"/>
                <w:color w:val="000000"/>
                <w:sz w:val="22"/>
                <w:szCs w:val="22"/>
                <w:lang w:val="en-US" w:eastAsia="en-US"/>
              </w:rPr>
            </w:pPr>
            <w:r w:rsidRPr="006C240E">
              <w:rPr>
                <w:rFonts w:ascii="Times New Roman" w:eastAsiaTheme="minorHAnsi" w:hAnsi="Times New Roman" w:cs="Times New Roman"/>
                <w:i/>
                <w:iCs/>
                <w:color w:val="000000"/>
                <w:sz w:val="22"/>
                <w:szCs w:val="22"/>
                <w:lang w:val="en-US" w:eastAsia="en-US"/>
              </w:rPr>
              <w:t xml:space="preserve">Girintili, italik. Başlığın ilk sözcüğü Büyük harfle başlar ve diğer sözcükler küçük harfle başlayıp biter. </w:t>
            </w:r>
          </w:p>
        </w:tc>
      </w:tr>
    </w:tbl>
    <w:p w:rsidR="009334DE" w:rsidRPr="00856568" w:rsidRDefault="009334DE" w:rsidP="00686007">
      <w:pPr>
        <w:pBdr>
          <w:top w:val="nil"/>
          <w:left w:val="nil"/>
          <w:bottom w:val="nil"/>
          <w:right w:val="nil"/>
          <w:between w:val="nil"/>
        </w:pBdr>
        <w:spacing w:line="360" w:lineRule="auto"/>
        <w:ind w:right="567"/>
        <w:jc w:val="both"/>
        <w:rPr>
          <w:rFonts w:ascii="Times New Roman" w:eastAsia="Times New Roman" w:hAnsi="Times New Roman" w:cs="Times New Roman"/>
          <w:color w:val="000000"/>
        </w:rPr>
      </w:pPr>
      <w:bookmarkStart w:id="5" w:name="_GoBack"/>
      <w:bookmarkEnd w:id="5"/>
      <w:r w:rsidRPr="00856568">
        <w:rPr>
          <w:rFonts w:ascii="Times New Roman" w:eastAsia="Times New Roman" w:hAnsi="Times New Roman" w:cs="Times New Roman"/>
          <w:color w:val="000000"/>
        </w:rPr>
        <w:tab/>
      </w:r>
      <w:r w:rsidRPr="00856568">
        <w:rPr>
          <w:rFonts w:ascii="Times New Roman" w:eastAsia="Times New Roman" w:hAnsi="Times New Roman" w:cs="Times New Roman"/>
          <w:color w:val="000000"/>
        </w:rPr>
        <w:tab/>
      </w:r>
    </w:p>
    <w:p w:rsidR="009334DE" w:rsidRPr="00856568" w:rsidRDefault="009334DE">
      <w:pPr>
        <w:rPr>
          <w:rFonts w:ascii="Times New Roman" w:hAnsi="Times New Roman" w:cs="Times New Roman"/>
          <w:b/>
        </w:rPr>
      </w:pPr>
    </w:p>
    <w:sectPr w:rsidR="009334DE" w:rsidRPr="00856568" w:rsidSect="00675019">
      <w:pgSz w:w="11906" w:h="16838" w:code="9"/>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8A685"/>
    <w:multiLevelType w:val="hybridMultilevel"/>
    <w:tmpl w:val="52690E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80D702"/>
    <w:multiLevelType w:val="hybridMultilevel"/>
    <w:tmpl w:val="A9F4B1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A02FDA"/>
    <w:multiLevelType w:val="hybridMultilevel"/>
    <w:tmpl w:val="4ADE98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486197"/>
    <w:multiLevelType w:val="hybridMultilevel"/>
    <w:tmpl w:val="AFE3A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BBF52E"/>
    <w:multiLevelType w:val="hybridMultilevel"/>
    <w:tmpl w:val="77FFA6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FB3DF7"/>
    <w:multiLevelType w:val="hybridMultilevel"/>
    <w:tmpl w:val="B4E08A78"/>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CE143"/>
    <w:multiLevelType w:val="hybridMultilevel"/>
    <w:tmpl w:val="74424F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67054E"/>
    <w:multiLevelType w:val="hybridMultilevel"/>
    <w:tmpl w:val="45CE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0790B"/>
    <w:multiLevelType w:val="hybridMultilevel"/>
    <w:tmpl w:val="7082B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070A8"/>
    <w:multiLevelType w:val="hybridMultilevel"/>
    <w:tmpl w:val="5E7E8026"/>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0C9E5"/>
    <w:multiLevelType w:val="hybridMultilevel"/>
    <w:tmpl w:val="72461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76012B"/>
    <w:multiLevelType w:val="hybridMultilevel"/>
    <w:tmpl w:val="EFFA0E02"/>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8044C"/>
    <w:multiLevelType w:val="hybridMultilevel"/>
    <w:tmpl w:val="8280BF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F82EBC"/>
    <w:multiLevelType w:val="hybridMultilevel"/>
    <w:tmpl w:val="6BE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410FA"/>
    <w:multiLevelType w:val="hybridMultilevel"/>
    <w:tmpl w:val="F5B2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1F2C"/>
    <w:multiLevelType w:val="hybridMultilevel"/>
    <w:tmpl w:val="2D7407D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501F3"/>
    <w:multiLevelType w:val="hybridMultilevel"/>
    <w:tmpl w:val="AC0A7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32B5D"/>
    <w:multiLevelType w:val="hybridMultilevel"/>
    <w:tmpl w:val="1178866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D060F"/>
    <w:multiLevelType w:val="hybridMultilevel"/>
    <w:tmpl w:val="DD664FDA"/>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01F45"/>
    <w:multiLevelType w:val="hybridMultilevel"/>
    <w:tmpl w:val="83502EF2"/>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A8750"/>
    <w:multiLevelType w:val="hybridMultilevel"/>
    <w:tmpl w:val="66C7ED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4C1EA5"/>
    <w:multiLevelType w:val="hybridMultilevel"/>
    <w:tmpl w:val="7D42C1F6"/>
    <w:lvl w:ilvl="0" w:tplc="FEA6F1E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127EB7"/>
    <w:multiLevelType w:val="hybridMultilevel"/>
    <w:tmpl w:val="2612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00EDE"/>
    <w:multiLevelType w:val="hybridMultilevel"/>
    <w:tmpl w:val="FD4E2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87AA1"/>
    <w:multiLevelType w:val="hybridMultilevel"/>
    <w:tmpl w:val="79F8A0E0"/>
    <w:lvl w:ilvl="0" w:tplc="60D2C6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4592E"/>
    <w:multiLevelType w:val="hybridMultilevel"/>
    <w:tmpl w:val="2272B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36842"/>
    <w:multiLevelType w:val="hybridMultilevel"/>
    <w:tmpl w:val="1264E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9473AB"/>
    <w:multiLevelType w:val="hybridMultilevel"/>
    <w:tmpl w:val="566E48A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92BE2"/>
    <w:multiLevelType w:val="hybridMultilevel"/>
    <w:tmpl w:val="834C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D5962"/>
    <w:multiLevelType w:val="multilevel"/>
    <w:tmpl w:val="BF885888"/>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138EFD"/>
    <w:multiLevelType w:val="hybridMultilevel"/>
    <w:tmpl w:val="92053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EF606AB"/>
    <w:multiLevelType w:val="hybridMultilevel"/>
    <w:tmpl w:val="2DFC7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1"/>
  </w:num>
  <w:num w:numId="3">
    <w:abstractNumId w:val="11"/>
  </w:num>
  <w:num w:numId="4">
    <w:abstractNumId w:val="28"/>
  </w:num>
  <w:num w:numId="5">
    <w:abstractNumId w:val="16"/>
  </w:num>
  <w:num w:numId="6">
    <w:abstractNumId w:val="31"/>
  </w:num>
  <w:num w:numId="7">
    <w:abstractNumId w:val="26"/>
  </w:num>
  <w:num w:numId="8">
    <w:abstractNumId w:val="8"/>
  </w:num>
  <w:num w:numId="9">
    <w:abstractNumId w:val="13"/>
  </w:num>
  <w:num w:numId="10">
    <w:abstractNumId w:val="10"/>
  </w:num>
  <w:num w:numId="11">
    <w:abstractNumId w:val="0"/>
  </w:num>
  <w:num w:numId="12">
    <w:abstractNumId w:val="4"/>
  </w:num>
  <w:num w:numId="13">
    <w:abstractNumId w:val="12"/>
  </w:num>
  <w:num w:numId="14">
    <w:abstractNumId w:val="6"/>
  </w:num>
  <w:num w:numId="15">
    <w:abstractNumId w:val="30"/>
  </w:num>
  <w:num w:numId="16">
    <w:abstractNumId w:val="3"/>
  </w:num>
  <w:num w:numId="17">
    <w:abstractNumId w:val="20"/>
  </w:num>
  <w:num w:numId="18">
    <w:abstractNumId w:val="1"/>
  </w:num>
  <w:num w:numId="19">
    <w:abstractNumId w:val="2"/>
  </w:num>
  <w:num w:numId="20">
    <w:abstractNumId w:val="9"/>
  </w:num>
  <w:num w:numId="21">
    <w:abstractNumId w:val="27"/>
  </w:num>
  <w:num w:numId="22">
    <w:abstractNumId w:val="18"/>
  </w:num>
  <w:num w:numId="23">
    <w:abstractNumId w:val="17"/>
  </w:num>
  <w:num w:numId="24">
    <w:abstractNumId w:val="5"/>
  </w:num>
  <w:num w:numId="25">
    <w:abstractNumId w:val="19"/>
  </w:num>
  <w:num w:numId="26">
    <w:abstractNumId w:val="14"/>
  </w:num>
  <w:num w:numId="27">
    <w:abstractNumId w:val="23"/>
  </w:num>
  <w:num w:numId="28">
    <w:abstractNumId w:val="25"/>
  </w:num>
  <w:num w:numId="29">
    <w:abstractNumId w:val="7"/>
  </w:num>
  <w:num w:numId="30">
    <w:abstractNumId w:val="22"/>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09"/>
    <w:rsid w:val="00004DC9"/>
    <w:rsid w:val="000C0DFF"/>
    <w:rsid w:val="000E56EA"/>
    <w:rsid w:val="000F3488"/>
    <w:rsid w:val="001416BB"/>
    <w:rsid w:val="001C14FA"/>
    <w:rsid w:val="00232EE1"/>
    <w:rsid w:val="00236B38"/>
    <w:rsid w:val="00237E88"/>
    <w:rsid w:val="002E691D"/>
    <w:rsid w:val="002F1D09"/>
    <w:rsid w:val="00306581"/>
    <w:rsid w:val="00310628"/>
    <w:rsid w:val="00320FC5"/>
    <w:rsid w:val="00396F07"/>
    <w:rsid w:val="003A2D14"/>
    <w:rsid w:val="00413CFC"/>
    <w:rsid w:val="00441CE9"/>
    <w:rsid w:val="004C16D9"/>
    <w:rsid w:val="00523B72"/>
    <w:rsid w:val="0057445F"/>
    <w:rsid w:val="00675019"/>
    <w:rsid w:val="00686007"/>
    <w:rsid w:val="006C240E"/>
    <w:rsid w:val="006C45D3"/>
    <w:rsid w:val="006D480B"/>
    <w:rsid w:val="00777CC3"/>
    <w:rsid w:val="007D6577"/>
    <w:rsid w:val="00856568"/>
    <w:rsid w:val="008D3D16"/>
    <w:rsid w:val="009334DE"/>
    <w:rsid w:val="009666A7"/>
    <w:rsid w:val="009923B5"/>
    <w:rsid w:val="009F3C3F"/>
    <w:rsid w:val="00AA678F"/>
    <w:rsid w:val="00AF3602"/>
    <w:rsid w:val="00B64A02"/>
    <w:rsid w:val="00C43D9E"/>
    <w:rsid w:val="00C84635"/>
    <w:rsid w:val="00D3521A"/>
    <w:rsid w:val="00D3719E"/>
    <w:rsid w:val="00DE3B0B"/>
    <w:rsid w:val="00E201C3"/>
    <w:rsid w:val="00F04737"/>
    <w:rsid w:val="00F1704B"/>
    <w:rsid w:val="00F3396D"/>
    <w:rsid w:val="00F4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0D23"/>
  <w15:chartTrackingRefBased/>
  <w15:docId w15:val="{9F3F9D9A-E2E0-4E49-A39A-A1C08684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09"/>
    <w:pPr>
      <w:spacing w:after="0" w:line="240" w:lineRule="auto"/>
    </w:pPr>
    <w:rPr>
      <w:rFonts w:ascii="Calibri" w:eastAsia="Calibri" w:hAnsi="Calibri" w:cs="Calibri"/>
      <w:sz w:val="24"/>
      <w:szCs w:val="24"/>
      <w:lang w:eastAsia="tr-TR"/>
    </w:rPr>
  </w:style>
  <w:style w:type="paragraph" w:styleId="Balk1">
    <w:name w:val="heading 1"/>
    <w:basedOn w:val="Normal"/>
    <w:next w:val="Normal"/>
    <w:link w:val="Balk1Char"/>
    <w:uiPriority w:val="9"/>
    <w:qFormat/>
    <w:rsid w:val="000F3488"/>
    <w:pPr>
      <w:keepNext/>
      <w:keepLines/>
      <w:spacing w:before="24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F3488"/>
    <w:pPr>
      <w:keepNext/>
      <w:keepLines/>
      <w:spacing w:before="40"/>
      <w:outlineLvl w:val="1"/>
    </w:pPr>
    <w:rPr>
      <w:rFonts w:ascii="Times New Roman" w:eastAsiaTheme="majorEastAsia" w:hAnsi="Times New Roman" w:cstheme="majorBidi"/>
      <w:b/>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34D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uiPriority w:val="9"/>
    <w:rsid w:val="000F3488"/>
    <w:rPr>
      <w:rFonts w:ascii="Times New Roman" w:eastAsiaTheme="majorEastAsia" w:hAnsi="Times New Roman" w:cstheme="majorBidi"/>
      <w:b/>
      <w:sz w:val="28"/>
      <w:szCs w:val="32"/>
      <w:lang w:eastAsia="tr-TR"/>
    </w:rPr>
  </w:style>
  <w:style w:type="character" w:customStyle="1" w:styleId="Balk2Char">
    <w:name w:val="Başlık 2 Char"/>
    <w:basedOn w:val="VarsaylanParagrafYazTipi"/>
    <w:link w:val="Balk2"/>
    <w:uiPriority w:val="9"/>
    <w:rsid w:val="000F3488"/>
    <w:rPr>
      <w:rFonts w:ascii="Times New Roman" w:eastAsiaTheme="majorEastAsia" w:hAnsi="Times New Roman" w:cstheme="majorBidi"/>
      <w:b/>
      <w:sz w:val="26"/>
      <w:szCs w:val="26"/>
      <w:lang w:eastAsia="tr-TR"/>
    </w:rPr>
  </w:style>
  <w:style w:type="paragraph" w:styleId="TBal">
    <w:name w:val="TOC Heading"/>
    <w:basedOn w:val="Balk1"/>
    <w:next w:val="Normal"/>
    <w:uiPriority w:val="39"/>
    <w:unhideWhenUsed/>
    <w:qFormat/>
    <w:rsid w:val="00F3396D"/>
    <w:pPr>
      <w:spacing w:line="259" w:lineRule="auto"/>
      <w:outlineLvl w:val="9"/>
    </w:pPr>
    <w:rPr>
      <w:rFonts w:asciiTheme="majorHAnsi" w:hAnsiTheme="majorHAnsi"/>
      <w:b w:val="0"/>
      <w:color w:val="2E74B5" w:themeColor="accent1" w:themeShade="BF"/>
      <w:sz w:val="32"/>
      <w:lang w:val="en-US" w:eastAsia="en-US"/>
    </w:rPr>
  </w:style>
  <w:style w:type="paragraph" w:styleId="T1">
    <w:name w:val="toc 1"/>
    <w:basedOn w:val="Normal"/>
    <w:next w:val="Normal"/>
    <w:autoRedefine/>
    <w:uiPriority w:val="39"/>
    <w:unhideWhenUsed/>
    <w:rsid w:val="00F3396D"/>
    <w:pPr>
      <w:spacing w:after="100"/>
    </w:pPr>
  </w:style>
  <w:style w:type="paragraph" w:styleId="T2">
    <w:name w:val="toc 2"/>
    <w:basedOn w:val="Normal"/>
    <w:next w:val="Normal"/>
    <w:autoRedefine/>
    <w:uiPriority w:val="39"/>
    <w:unhideWhenUsed/>
    <w:rsid w:val="00F3396D"/>
    <w:pPr>
      <w:spacing w:after="100"/>
      <w:ind w:left="240"/>
    </w:pPr>
  </w:style>
  <w:style w:type="character" w:styleId="Kpr">
    <w:name w:val="Hyperlink"/>
    <w:basedOn w:val="VarsaylanParagrafYazTipi"/>
    <w:uiPriority w:val="99"/>
    <w:unhideWhenUsed/>
    <w:rsid w:val="00F3396D"/>
    <w:rPr>
      <w:color w:val="0563C1" w:themeColor="hyperlink"/>
      <w:u w:val="single"/>
    </w:rPr>
  </w:style>
  <w:style w:type="paragraph" w:customStyle="1" w:styleId="Default">
    <w:name w:val="Default"/>
    <w:rsid w:val="000C0DFF"/>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D92FD0-7D03-4CE9-B324-A42CC2C2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3585</Words>
  <Characters>20438</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CEYLAN</dc:creator>
  <cp:keywords/>
  <dc:description/>
  <cp:lastModifiedBy>Serel Özmen Akyol</cp:lastModifiedBy>
  <cp:revision>25</cp:revision>
  <dcterms:created xsi:type="dcterms:W3CDTF">2024-09-25T10:19:00Z</dcterms:created>
  <dcterms:modified xsi:type="dcterms:W3CDTF">2024-11-13T09:50:00Z</dcterms:modified>
</cp:coreProperties>
</file>